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D16" w:rsidRDefault="00EC5D16" w:rsidP="00EC5D16">
      <w:pPr>
        <w:spacing w:line="240" w:lineRule="auto"/>
        <w:ind w:left="5529" w:firstLine="708"/>
        <w:jc w:val="right"/>
        <w:rPr>
          <w:sz w:val="18"/>
          <w:szCs w:val="18"/>
        </w:rPr>
      </w:pPr>
      <w:r w:rsidRPr="00B20403">
        <w:rPr>
          <w:sz w:val="20"/>
          <w:szCs w:val="20"/>
        </w:rPr>
        <w:t>Приложение №</w:t>
      </w:r>
      <w:r>
        <w:rPr>
          <w:sz w:val="20"/>
          <w:szCs w:val="20"/>
        </w:rPr>
        <w:t xml:space="preserve"> 1 </w:t>
      </w:r>
      <w:r w:rsidRPr="005F6ACE">
        <w:rPr>
          <w:sz w:val="20"/>
          <w:szCs w:val="20"/>
        </w:rPr>
        <w:t xml:space="preserve">к </w:t>
      </w:r>
      <w:r>
        <w:rPr>
          <w:sz w:val="20"/>
          <w:szCs w:val="20"/>
        </w:rPr>
        <w:t>Документации</w:t>
      </w:r>
    </w:p>
    <w:p w:rsidR="00EC5D16" w:rsidRDefault="00EC5D16" w:rsidP="00EC5D16">
      <w:pPr>
        <w:spacing w:line="252" w:lineRule="auto"/>
        <w:jc w:val="center"/>
        <w:rPr>
          <w:b/>
          <w:sz w:val="24"/>
          <w:szCs w:val="24"/>
        </w:rPr>
      </w:pPr>
    </w:p>
    <w:p w:rsidR="00EC5D16" w:rsidRPr="002A0BEB" w:rsidRDefault="00EC5D16" w:rsidP="00EC5D16">
      <w:pPr>
        <w:spacing w:line="252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Техническое задание</w:t>
      </w:r>
    </w:p>
    <w:p w:rsidR="00EC5D16" w:rsidRPr="00EC5D16" w:rsidRDefault="00EC5D16" w:rsidP="00EC5D16">
      <w:pPr>
        <w:spacing w:line="252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Оказание услуг по</w:t>
      </w:r>
      <w:r w:rsidRPr="00DC2F55">
        <w:rPr>
          <w:b/>
          <w:sz w:val="24"/>
          <w:szCs w:val="24"/>
        </w:rPr>
        <w:t xml:space="preserve"> разработк</w:t>
      </w:r>
      <w:r>
        <w:rPr>
          <w:b/>
          <w:sz w:val="24"/>
          <w:szCs w:val="24"/>
        </w:rPr>
        <w:t>е</w:t>
      </w:r>
      <w:r w:rsidRPr="00DC2F55">
        <w:rPr>
          <w:b/>
          <w:sz w:val="24"/>
          <w:szCs w:val="24"/>
        </w:rPr>
        <w:t xml:space="preserve"> Информационного сервиса отображения показателей узлов учета нефтепродуктов АО «</w:t>
      </w:r>
      <w:proofErr w:type="spellStart"/>
      <w:r w:rsidRPr="00DC2F55">
        <w:rPr>
          <w:b/>
          <w:sz w:val="24"/>
          <w:szCs w:val="24"/>
        </w:rPr>
        <w:t>Саханефтегазсбыт</w:t>
      </w:r>
      <w:proofErr w:type="spellEnd"/>
      <w:r w:rsidRPr="00DC2F55">
        <w:rPr>
          <w:b/>
          <w:sz w:val="24"/>
          <w:szCs w:val="24"/>
        </w:rPr>
        <w:t>» на базе личного кабинета Битрикс24</w:t>
      </w:r>
    </w:p>
    <w:p w:rsidR="00EC5D16" w:rsidRDefault="00EC5D16" w:rsidP="00EC5D16">
      <w:pPr>
        <w:pStyle w:val="a3"/>
        <w:widowControl/>
        <w:numPr>
          <w:ilvl w:val="0"/>
          <w:numId w:val="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</w:rPr>
      </w:pPr>
      <w:r w:rsidRPr="00441DA1">
        <w:rPr>
          <w:rFonts w:ascii="Times New Roman" w:hAnsi="Times New Roman" w:cs="Times New Roman"/>
        </w:rPr>
        <w:t>Упрощенная структурная модель обмена данными между цифровыми ресурсами</w:t>
      </w:r>
    </w:p>
    <w:p w:rsidR="00EC5D16" w:rsidRDefault="00EC5D16" w:rsidP="00EC5D16"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CA95F" wp14:editId="25DA8A0A">
                <wp:simplePos x="0" y="0"/>
                <wp:positionH relativeFrom="margin">
                  <wp:posOffset>2163169</wp:posOffset>
                </wp:positionH>
                <wp:positionV relativeFrom="paragraph">
                  <wp:posOffset>264381</wp:posOffset>
                </wp:positionV>
                <wp:extent cx="2355012" cy="767751"/>
                <wp:effectExtent l="0" t="0" r="26670" b="13335"/>
                <wp:wrapNone/>
                <wp:docPr id="43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012" cy="7677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D16" w:rsidRPr="0079292E" w:rsidRDefault="00EC5D16" w:rsidP="00EC5D16">
                            <w:pPr>
                              <w:pStyle w:val="a5"/>
                              <w:jc w:val="center"/>
                              <w:rPr>
                                <w:b/>
                              </w:rPr>
                            </w:pP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>Л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>ичный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>кабинет</w:t>
                            </w: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br/>
                              <w:t>1</w:t>
                            </w: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>С</w:t>
                            </w: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79292E"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>Битрикс</w:t>
                            </w:r>
                            <w:proofErr w:type="spellEnd"/>
                            <w:r w:rsidRPr="0079292E"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CA95F" id="Овал 34" o:spid="_x0000_s1026" style="position:absolute;left:0;text-align:left;margin-left:170.35pt;margin-top:20.8pt;width:185.45pt;height:60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" fillcolor="#5b9bd5 [3204]" strokecolor="#1f4d78 [1604]" strokeweight="1pt">
                <v:stroke joinstyle="miter"/>
                <v:textbox>
                  <w:txbxContent>
                    <w:p w:rsidR="00EC5D16" w:rsidRPr="0079292E" w:rsidRDefault="00EC5D16" w:rsidP="00EC5D16">
                      <w:pPr>
                        <w:pStyle w:val="a5"/>
                        <w:jc w:val="center"/>
                        <w:rPr>
                          <w:b/>
                        </w:rPr>
                      </w:pPr>
                      <w:r w:rsidRPr="0079292E"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>Л</w:t>
                      </w:r>
                      <w:r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>ичный</w:t>
                      </w:r>
                      <w:r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>кабинет</w:t>
                      </w:r>
                      <w:r w:rsidRPr="0079292E"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 xml:space="preserve"> </w:t>
                      </w:r>
                      <w:r w:rsidRPr="0079292E"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br/>
                        <w:t>1</w:t>
                      </w:r>
                      <w:r w:rsidRPr="0079292E"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>С</w:t>
                      </w:r>
                      <w:r w:rsidRPr="0079292E"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 w:rsidRPr="0079292E"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>Битрикс</w:t>
                      </w:r>
                      <w:proofErr w:type="spellEnd"/>
                      <w:r w:rsidRPr="0079292E"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C5D16" w:rsidRPr="00DC2F55" w:rsidRDefault="00EC5D16" w:rsidP="00EC5D16"/>
    <w:p w:rsidR="00EC5D16" w:rsidRDefault="00EC5D16" w:rsidP="00EC5D16">
      <w:pPr>
        <w:rPr>
          <w:b/>
        </w:rPr>
      </w:pPr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EE6405" wp14:editId="137FEB1C">
                <wp:simplePos x="0" y="0"/>
                <wp:positionH relativeFrom="margin">
                  <wp:align>center</wp:align>
                </wp:positionH>
                <wp:positionV relativeFrom="paragraph">
                  <wp:posOffset>219291</wp:posOffset>
                </wp:positionV>
                <wp:extent cx="0" cy="898130"/>
                <wp:effectExtent l="38100" t="0" r="38100" b="16510"/>
                <wp:wrapNone/>
                <wp:docPr id="37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98130"/>
                        </a:xfrm>
                        <a:prstGeom prst="line">
                          <a:avLst/>
                        </a:prstGeom>
                        <a:ln w="66675">
                          <a:solidFill>
                            <a:srgbClr val="FFFF00">
                              <a:alpha val="60000"/>
                            </a:srgb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D2998" id="Прямая соединительная линия 1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5pt" to="0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" strokecolor="yellow" strokeweight="5.25pt">
                <v:stroke opacity="39321f" joinstyle="bevel"/>
                <w10:wrap anchorx="margin"/>
              </v:line>
            </w:pict>
          </mc:Fallback>
        </mc:AlternateContent>
      </w:r>
    </w:p>
    <w:p w:rsidR="00EC5D16" w:rsidRDefault="00EC5D16" w:rsidP="00EC5D16">
      <w:bookmarkStart w:id="0" w:name="_mw9d4iyygemv" w:colFirst="0" w:colLast="0"/>
      <w:bookmarkEnd w:id="0"/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6B5C1A" wp14:editId="0AB91D80">
                <wp:simplePos x="0" y="0"/>
                <wp:positionH relativeFrom="column">
                  <wp:posOffset>4964623</wp:posOffset>
                </wp:positionH>
                <wp:positionV relativeFrom="paragraph">
                  <wp:posOffset>192957</wp:posOffset>
                </wp:positionV>
                <wp:extent cx="1566407" cy="810883"/>
                <wp:effectExtent l="0" t="0" r="15240" b="27940"/>
                <wp:wrapNone/>
                <wp:docPr id="6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407" cy="8108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D16" w:rsidRDefault="00EC5D16" w:rsidP="00EC5D16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АРМ</w:t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Диспетчерезации</w:t>
                            </w:r>
                            <w:proofErr w:type="spellEnd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B5C1A" id="Прямоугольник 38" o:spid="_x0000_s1027" style="position:absolute;left:0;text-align:left;margin-left:390.9pt;margin-top:15.2pt;width:123.35pt;height:6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" fillcolor="#5b9bd5 [3204]" strokecolor="#1f4d78 [1604]" strokeweight="1pt">
                <v:textbox>
                  <w:txbxContent>
                    <w:p w:rsidR="00EC5D16" w:rsidRDefault="00EC5D16" w:rsidP="00EC5D16">
                      <w:pPr>
                        <w:pStyle w:val="a5"/>
                        <w:jc w:val="center"/>
                      </w:pP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АРМ</w:t>
                      </w: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br/>
                      </w:r>
                      <w:proofErr w:type="spellStart"/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Диспетчерезации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EC5D16" w:rsidRDefault="00EC5D16" w:rsidP="00EC5D16"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D78FC" wp14:editId="6C07524E">
                <wp:simplePos x="0" y="0"/>
                <wp:positionH relativeFrom="margin">
                  <wp:align>center</wp:align>
                </wp:positionH>
                <wp:positionV relativeFrom="paragraph">
                  <wp:posOffset>115708</wp:posOffset>
                </wp:positionV>
                <wp:extent cx="2277373" cy="785004"/>
                <wp:effectExtent l="19050" t="0" r="46990" b="148590"/>
                <wp:wrapSquare wrapText="bothSides"/>
                <wp:docPr id="39" name="Выноска-облак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373" cy="785004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D16" w:rsidRPr="0079292E" w:rsidRDefault="00EC5D16" w:rsidP="00EC5D16">
                            <w:pPr>
                              <w:pStyle w:val="a5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Сводная</w:t>
                            </w: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БД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D78F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2" o:spid="_x0000_s1028" type="#_x0000_t106" style="position:absolute;left:0;text-align:left;margin-left:0;margin-top:9.1pt;width:179.3pt;height:61.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" adj="6300,24300" fillcolor="#5b9bd5 [3204]" strokecolor="#1f4d78 [1604]" strokeweight="1pt">
                <v:stroke joinstyle="miter"/>
                <v:textbox>
                  <w:txbxContent>
                    <w:p w:rsidR="00EC5D16" w:rsidRPr="0079292E" w:rsidRDefault="00EC5D16" w:rsidP="00EC5D16">
                      <w:pPr>
                        <w:pStyle w:val="a5"/>
                        <w:jc w:val="center"/>
                        <w:rPr>
                          <w:color w:val="FFFFFF" w:themeColor="background1"/>
                        </w:rPr>
                      </w:pPr>
                      <w:r w:rsidRPr="0079292E"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Сводная</w:t>
                      </w:r>
                      <w:r w:rsidRPr="0079292E"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79292E"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БД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C5D16" w:rsidRDefault="00EC5D16" w:rsidP="00EC5D16"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FED76CA" wp14:editId="03F3185A">
                <wp:simplePos x="0" y="0"/>
                <wp:positionH relativeFrom="column">
                  <wp:posOffset>4193347</wp:posOffset>
                </wp:positionH>
                <wp:positionV relativeFrom="paragraph">
                  <wp:posOffset>48094</wp:posOffset>
                </wp:positionV>
                <wp:extent cx="1042312" cy="13638"/>
                <wp:effectExtent l="19050" t="38100" r="5715" b="43815"/>
                <wp:wrapNone/>
                <wp:docPr id="3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2312" cy="13638"/>
                        </a:xfrm>
                        <a:prstGeom prst="line">
                          <a:avLst/>
                        </a:prstGeom>
                        <a:ln w="66675">
                          <a:solidFill>
                            <a:srgbClr val="FFFF00">
                              <a:alpha val="60000"/>
                            </a:srgb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4392F" id="Прямая соединительная линия 66" o:spid="_x0000_s1026" style="position:absolute;flip:y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2pt,3.8pt" to="412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" strokecolor="yellow" strokeweight="5.25pt">
                <v:stroke opacity="39321f" joinstyle="bevel"/>
              </v:line>
            </w:pict>
          </mc:Fallback>
        </mc:AlternateContent>
      </w:r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9D6A4" wp14:editId="4EAC0FEB">
                <wp:simplePos x="0" y="0"/>
                <wp:positionH relativeFrom="column">
                  <wp:posOffset>2100524</wp:posOffset>
                </wp:positionH>
                <wp:positionV relativeFrom="paragraph">
                  <wp:posOffset>268191</wp:posOffset>
                </wp:positionV>
                <wp:extent cx="543524" cy="509797"/>
                <wp:effectExtent l="38100" t="38100" r="28575" b="43180"/>
                <wp:wrapNone/>
                <wp:docPr id="4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3524" cy="509797"/>
                        </a:xfrm>
                        <a:prstGeom prst="line">
                          <a:avLst/>
                        </a:prstGeom>
                        <a:ln w="66675">
                          <a:solidFill>
                            <a:srgbClr val="FFFF00">
                              <a:alpha val="60000"/>
                            </a:srgb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47D222" id="Прямая соединительная линия 6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4pt,21.1pt" to="208.2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" strokecolor="yellow" strokeweight="5.25pt">
                <v:stroke opacity="39321f" joinstyle="bevel"/>
              </v:line>
            </w:pict>
          </mc:Fallback>
        </mc:AlternateContent>
      </w:r>
    </w:p>
    <w:p w:rsidR="00EC5D16" w:rsidRDefault="00EC5D16" w:rsidP="00EC5D16"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EB8902" wp14:editId="1BF3D504">
                <wp:simplePos x="0" y="0"/>
                <wp:positionH relativeFrom="column">
                  <wp:posOffset>3982444</wp:posOffset>
                </wp:positionH>
                <wp:positionV relativeFrom="paragraph">
                  <wp:posOffset>40696</wp:posOffset>
                </wp:positionV>
                <wp:extent cx="517585" cy="527445"/>
                <wp:effectExtent l="38100" t="38100" r="34925" b="44450"/>
                <wp:wrapNone/>
                <wp:docPr id="67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85" cy="527445"/>
                        </a:xfrm>
                        <a:prstGeom prst="line">
                          <a:avLst/>
                        </a:prstGeom>
                        <a:ln w="66675">
                          <a:solidFill>
                            <a:srgbClr val="FFFF00">
                              <a:alpha val="60000"/>
                            </a:srgb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78C61" id="Прямая соединительная линия 6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6pt,3.2pt" to="354.3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" strokecolor="yellow" strokeweight="5.25pt">
                <v:stroke opacity="39321f" joinstyle="bevel"/>
              </v:line>
            </w:pict>
          </mc:Fallback>
        </mc:AlternateContent>
      </w:r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FB246" wp14:editId="4AA70DA2">
                <wp:simplePos x="0" y="0"/>
                <wp:positionH relativeFrom="margin">
                  <wp:align>center</wp:align>
                </wp:positionH>
                <wp:positionV relativeFrom="paragraph">
                  <wp:posOffset>220787</wp:posOffset>
                </wp:positionV>
                <wp:extent cx="0" cy="561555"/>
                <wp:effectExtent l="38100" t="0" r="38100" b="10160"/>
                <wp:wrapNone/>
                <wp:docPr id="47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555"/>
                        </a:xfrm>
                        <a:prstGeom prst="line">
                          <a:avLst/>
                        </a:prstGeom>
                        <a:ln w="66675">
                          <a:solidFill>
                            <a:srgbClr val="FFFF00">
                              <a:alpha val="60000"/>
                            </a:srgb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BE827" id="Прямая соединительная линия 6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pt" to="0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" strokecolor="yellow" strokeweight="5.25pt">
                <v:stroke opacity="39321f" joinstyle="bevel"/>
                <w10:wrap anchorx="margin"/>
              </v:line>
            </w:pict>
          </mc:Fallback>
        </mc:AlternateContent>
      </w:r>
    </w:p>
    <w:p w:rsidR="00EC5D16" w:rsidRDefault="00EC5D16" w:rsidP="00EC5D16"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C2D067" wp14:editId="1DC1BD03">
                <wp:simplePos x="0" y="0"/>
                <wp:positionH relativeFrom="column">
                  <wp:posOffset>769620</wp:posOffset>
                </wp:positionH>
                <wp:positionV relativeFrom="paragraph">
                  <wp:posOffset>66289</wp:posOffset>
                </wp:positionV>
                <wp:extent cx="1414732" cy="810883"/>
                <wp:effectExtent l="0" t="0" r="14605" b="27940"/>
                <wp:wrapNone/>
                <wp:docPr id="40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32" cy="8108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D16" w:rsidRDefault="00EC5D16" w:rsidP="00EC5D16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АРМ</w:t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МУКУН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2D067" id="_x0000_s1029" style="position:absolute;left:0;text-align:left;margin-left:60.6pt;margin-top:5.2pt;width:111.4pt;height:6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" fillcolor="#5b9bd5 [3204]" strokecolor="#1f4d78 [1604]" strokeweight="1pt">
                <v:textbox>
                  <w:txbxContent>
                    <w:p w:rsidR="00EC5D16" w:rsidRDefault="00EC5D16" w:rsidP="00EC5D16">
                      <w:pPr>
                        <w:pStyle w:val="a5"/>
                        <w:jc w:val="center"/>
                      </w:pP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АРМ</w:t>
                      </w: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br/>
                      </w: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МУКУН</w:t>
                      </w:r>
                    </w:p>
                  </w:txbxContent>
                </v:textbox>
              </v:rect>
            </w:pict>
          </mc:Fallback>
        </mc:AlternateContent>
      </w:r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7CDB68" wp14:editId="4CF9EAEA">
                <wp:simplePos x="0" y="0"/>
                <wp:positionH relativeFrom="margin">
                  <wp:posOffset>4406541</wp:posOffset>
                </wp:positionH>
                <wp:positionV relativeFrom="paragraph">
                  <wp:posOffset>129264</wp:posOffset>
                </wp:positionV>
                <wp:extent cx="1759789" cy="818887"/>
                <wp:effectExtent l="0" t="0" r="12065" b="19685"/>
                <wp:wrapNone/>
                <wp:docPr id="51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789" cy="8188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D16" w:rsidRDefault="00EC5D16" w:rsidP="00EC5D16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АРМ</w:t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СИКН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CDB68" id="Прямоугольник 50" o:spid="_x0000_s1030" style="position:absolute;left:0;text-align:left;margin-left:346.95pt;margin-top:10.2pt;width:138.55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" fillcolor="#5b9bd5 [3204]" strokecolor="#1f4d78 [1604]" strokeweight="1pt">
                <v:textbox>
                  <w:txbxContent>
                    <w:p w:rsidR="00EC5D16" w:rsidRDefault="00EC5D16" w:rsidP="00EC5D16">
                      <w:pPr>
                        <w:pStyle w:val="a5"/>
                        <w:jc w:val="center"/>
                      </w:pP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АРМ</w:t>
                      </w: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br/>
                      </w: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СИКН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5D16" w:rsidRDefault="00EC5D16" w:rsidP="00EC5D16">
      <w:pPr>
        <w:jc w:val="center"/>
      </w:pPr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B5ED73" wp14:editId="20631179">
                <wp:simplePos x="0" y="0"/>
                <wp:positionH relativeFrom="margin">
                  <wp:align>center</wp:align>
                </wp:positionH>
                <wp:positionV relativeFrom="paragraph">
                  <wp:posOffset>32413</wp:posOffset>
                </wp:positionV>
                <wp:extent cx="1449237" cy="819509"/>
                <wp:effectExtent l="0" t="0" r="17780" b="19050"/>
                <wp:wrapNone/>
                <wp:docPr id="42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237" cy="8195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D16" w:rsidRDefault="00EC5D16" w:rsidP="00EC5D16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АРМ</w:t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УКУН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5ED73" id="Прямоугольник 33" o:spid="_x0000_s1031" style="position:absolute;left:0;text-align:left;margin-left:0;margin-top:2.55pt;width:114.1pt;height:64.5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" fillcolor="#5b9bd5 [3204]" strokecolor="#1f4d78 [1604]" strokeweight="1pt">
                <v:textbox>
                  <w:txbxContent>
                    <w:p w:rsidR="00EC5D16" w:rsidRDefault="00EC5D16" w:rsidP="00EC5D16">
                      <w:pPr>
                        <w:pStyle w:val="a5"/>
                        <w:jc w:val="center"/>
                      </w:pP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АРМ</w:t>
                      </w: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br/>
                      </w: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УКУН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5D16" w:rsidRDefault="00EC5D16" w:rsidP="00EC5D16">
      <w:pPr>
        <w:jc w:val="center"/>
      </w:pP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ind w:firstLine="0"/>
        <w:contextualSpacing/>
        <w:mirrorIndents/>
        <w:rPr>
          <w:i/>
          <w:color w:val="000000"/>
          <w:shd w:val="clear" w:color="auto" w:fill="FFFFFF"/>
        </w:rPr>
      </w:pP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i/>
          <w:color w:val="000000"/>
          <w:sz w:val="24"/>
          <w:szCs w:val="24"/>
          <w:shd w:val="clear" w:color="auto" w:fill="FFFFFF"/>
        </w:rPr>
      </w:pPr>
      <w:proofErr w:type="spellStart"/>
      <w:r w:rsidRPr="00DC2F55">
        <w:rPr>
          <w:i/>
          <w:color w:val="000000"/>
          <w:sz w:val="24"/>
          <w:szCs w:val="24"/>
          <w:shd w:val="clear" w:color="auto" w:fill="FFFFFF"/>
        </w:rPr>
        <w:t>Дашборд</w:t>
      </w:r>
      <w:proofErr w:type="spellEnd"/>
      <w:r w:rsidRPr="00DC2F55">
        <w:rPr>
          <w:i/>
          <w:color w:val="000000"/>
          <w:sz w:val="24"/>
          <w:szCs w:val="24"/>
          <w:shd w:val="clear" w:color="auto" w:fill="FFFFFF"/>
        </w:rPr>
        <w:t> — это интерактивная панель, которая получает данные из разных систем и отображает их в понятном виде со всеми изменениями.</w:t>
      </w:r>
    </w:p>
    <w:sdt>
      <w:sdtPr>
        <w:rPr>
          <w:rFonts w:eastAsia="Arial"/>
          <w:sz w:val="22"/>
          <w:szCs w:val="22"/>
          <w:lang w:eastAsia="en-US"/>
        </w:rPr>
        <w:id w:val="544876132"/>
        <w:docPartObj>
          <w:docPartGallery w:val="Table of Contents"/>
          <w:docPartUnique/>
        </w:docPartObj>
      </w:sdtPr>
      <w:sdtEndPr>
        <w:rPr>
          <w:rFonts w:eastAsia="Calibri"/>
        </w:rPr>
      </w:sdtEndPr>
      <w:sdtContent>
        <w:p w:rsidR="00EC5D16" w:rsidRPr="00893E6D" w:rsidRDefault="00EC5D16" w:rsidP="00EC5D16">
          <w:pPr>
            <w:keepNext/>
            <w:keepLines/>
            <w:spacing w:before="240" w:line="256" w:lineRule="auto"/>
            <w:ind w:firstLine="0"/>
            <w:jc w:val="left"/>
            <w:rPr>
              <w:b/>
              <w:color w:val="365F91"/>
              <w:sz w:val="32"/>
              <w:szCs w:val="32"/>
            </w:rPr>
          </w:pPr>
          <w:r w:rsidRPr="00893E6D">
            <w:rPr>
              <w:b/>
              <w:color w:val="365F91"/>
              <w:sz w:val="32"/>
              <w:szCs w:val="32"/>
            </w:rPr>
            <w:t>Оглавление ТЗ</w:t>
          </w:r>
        </w:p>
        <w:p w:rsidR="00EC5D16" w:rsidRPr="00893E6D" w:rsidRDefault="00EC5D16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r w:rsidRPr="00893E6D">
            <w:rPr>
              <w:rFonts w:eastAsia="Arial"/>
              <w:bCs/>
              <w:sz w:val="22"/>
              <w:szCs w:val="22"/>
            </w:rPr>
            <w:fldChar w:fldCharType="begin"/>
          </w:r>
          <w:r w:rsidRPr="00893E6D">
            <w:rPr>
              <w:rFonts w:eastAsia="Arial"/>
              <w:bCs/>
              <w:sz w:val="22"/>
              <w:szCs w:val="22"/>
            </w:rPr>
            <w:instrText xml:space="preserve"> TOC \o "1-3" \h \z \u </w:instrText>
          </w:r>
          <w:r w:rsidRPr="00893E6D">
            <w:rPr>
              <w:rFonts w:eastAsia="Arial"/>
              <w:bCs/>
              <w:sz w:val="22"/>
              <w:szCs w:val="22"/>
            </w:rPr>
            <w:fldChar w:fldCharType="separate"/>
          </w:r>
          <w:hyperlink w:anchor="_Toc160103311" w:history="1"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1.</w:t>
            </w:r>
            <w:r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Цель оказания услуг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_Toc160103311 \h </w:instrTex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3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EC5D16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2" w:history="1"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2.</w:t>
            </w:r>
            <w:r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Задачи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_Toc160103312 \h </w:instrTex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3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EC5D16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3" w:history="1"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3.</w:t>
            </w:r>
            <w:r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Состав оказываемых услуг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_Toc160103313 \h </w:instrTex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3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EC5D16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4" w:history="1"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4.</w:t>
            </w:r>
            <w:r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Общие требования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_Toc160103314 \h </w:instrTex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3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EC5D16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5" w:history="1"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5.</w:t>
            </w:r>
            <w:r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Требования к прототипированию и дизайну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_Toc160103315 \h </w:instrTex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6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EC5D16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6" w:history="1"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6.</w:t>
            </w:r>
            <w:r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Требования к верстке, кроссбраузерности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_Toc160103316 \h </w:instrTex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6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EC5D16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7" w:history="1"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7.</w:t>
            </w:r>
            <w:r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Требования к функциям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_Toc160103317 \h </w:instrTex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6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EC5D16" w:rsidP="00EC5D16">
          <w:pPr>
            <w:tabs>
              <w:tab w:val="left" w:pos="960"/>
              <w:tab w:val="right" w:leader="dot" w:pos="9072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8" w:history="1">
            <w:r w:rsidRPr="00893E6D">
              <w:rPr>
                <w:rFonts w:eastAsia="Arial"/>
                <w:bCs/>
                <w:noProof/>
                <w:color w:val="0000FF"/>
                <w:sz w:val="22"/>
                <w:szCs w:val="22"/>
                <w:u w:val="single"/>
              </w:rPr>
              <w:t>7.1.</w:t>
            </w:r>
            <w:r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93E6D">
              <w:rPr>
                <w:rFonts w:eastAsia="Arial"/>
                <w:bCs/>
                <w:noProof/>
                <w:color w:val="0000FF"/>
                <w:sz w:val="22"/>
                <w:szCs w:val="22"/>
                <w:u w:val="single"/>
              </w:rPr>
              <w:t>Требования к административной панели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_Toc160103318 \h </w:instrTex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6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EC5D16" w:rsidP="00EC5D16">
          <w:pPr>
            <w:tabs>
              <w:tab w:val="left" w:pos="960"/>
              <w:tab w:val="right" w:leader="dot" w:pos="9072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9" w:history="1">
            <w:r w:rsidRPr="00893E6D">
              <w:rPr>
                <w:rFonts w:eastAsia="Arial"/>
                <w:bCs/>
                <w:noProof/>
                <w:color w:val="0000FF"/>
                <w:sz w:val="22"/>
                <w:szCs w:val="22"/>
                <w:u w:val="single"/>
              </w:rPr>
              <w:t>7.2.</w:t>
            </w:r>
            <w:r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93E6D">
              <w:rPr>
                <w:rFonts w:eastAsia="Arial"/>
                <w:bCs/>
                <w:noProof/>
                <w:color w:val="0000FF"/>
                <w:sz w:val="22"/>
                <w:szCs w:val="22"/>
                <w:u w:val="single"/>
              </w:rPr>
              <w:t>Разграничение прав доступа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_Toc160103319 \h </w:instrTex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6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EC5D16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20" w:history="1"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8.</w:t>
            </w:r>
            <w:r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Требования к программному обеспечению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_Toc160103320 \h </w:instrTex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6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EC5D16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21" w:history="1"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9.</w:t>
            </w:r>
            <w:r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Требования к разработке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_Toc160103321 \h </w:instrTex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7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EC5D16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22" w:history="1"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10.</w:t>
            </w:r>
            <w:r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Требования к режимам функционирования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_Toc160103322 \h </w:instrTex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7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EC5D16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23" w:history="1"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11.</w:t>
            </w:r>
            <w:r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Требования к гарантийным обязательствам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_Toc160103323 \h </w:instrTex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7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EC5D16" w:rsidP="00EC5D16">
          <w:pPr>
            <w:spacing w:after="200" w:line="276" w:lineRule="auto"/>
            <w:ind w:firstLine="0"/>
            <w:jc w:val="left"/>
            <w:rPr>
              <w:rFonts w:eastAsia="Calibri"/>
              <w:sz w:val="22"/>
              <w:szCs w:val="22"/>
              <w:lang w:eastAsia="en-US"/>
            </w:rPr>
          </w:pPr>
          <w:r w:rsidRPr="00893E6D">
            <w:rPr>
              <w:rFonts w:eastAsia="Calibri"/>
              <w:bCs/>
              <w:sz w:val="22"/>
              <w:szCs w:val="22"/>
              <w:lang w:eastAsia="en-US"/>
            </w:rPr>
            <w:lastRenderedPageBreak/>
            <w:fldChar w:fldCharType="end"/>
          </w:r>
        </w:p>
      </w:sdtContent>
    </w:sdt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i/>
          <w:color w:val="000000"/>
          <w:sz w:val="24"/>
          <w:szCs w:val="24"/>
          <w:shd w:val="clear" w:color="auto" w:fill="FFFFFF"/>
        </w:rPr>
      </w:pPr>
    </w:p>
    <w:p w:rsidR="00EC5D16" w:rsidRDefault="00EC5D16" w:rsidP="00EC5D16">
      <w:pPr>
        <w:pageBreakBefore/>
        <w:spacing w:line="252" w:lineRule="auto"/>
        <w:ind w:left="278"/>
        <w:rPr>
          <w:b/>
          <w:sz w:val="24"/>
          <w:szCs w:val="24"/>
        </w:rPr>
      </w:pPr>
      <w:r>
        <w:rPr>
          <w:b/>
          <w:sz w:val="24"/>
          <w:szCs w:val="24"/>
        </w:rPr>
        <w:t>Термины и определения</w:t>
      </w:r>
    </w:p>
    <w:tbl>
      <w:tblPr>
        <w:tblW w:w="9245" w:type="dxa"/>
        <w:jc w:val="center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52"/>
        <w:gridCol w:w="5793"/>
      </w:tblGrid>
      <w:tr w:rsidR="00EC5D16" w:rsidRPr="00943384" w:rsidTr="00612618">
        <w:trPr>
          <w:trHeight w:val="1160"/>
          <w:jc w:val="center"/>
        </w:trPr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HTML-страница (веб-страница, страница)</w:t>
            </w:r>
          </w:p>
        </w:tc>
        <w:tc>
          <w:tcPr>
            <w:tcW w:w="5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 xml:space="preserve">Основной носитель информации в </w:t>
            </w:r>
            <w:proofErr w:type="spellStart"/>
            <w:r w:rsidRPr="00943384">
              <w:rPr>
                <w:sz w:val="22"/>
                <w:szCs w:val="22"/>
              </w:rPr>
              <w:t>World</w:t>
            </w:r>
            <w:proofErr w:type="spellEnd"/>
            <w:r w:rsidRPr="00943384">
              <w:rPr>
                <w:sz w:val="22"/>
                <w:szCs w:val="22"/>
              </w:rPr>
              <w:t xml:space="preserve"> </w:t>
            </w:r>
            <w:proofErr w:type="spellStart"/>
            <w:r w:rsidRPr="00943384">
              <w:rPr>
                <w:sz w:val="22"/>
                <w:szCs w:val="22"/>
              </w:rPr>
              <w:t>wide</w:t>
            </w:r>
            <w:proofErr w:type="spellEnd"/>
            <w:r w:rsidRPr="00943384">
              <w:rPr>
                <w:sz w:val="22"/>
                <w:szCs w:val="22"/>
              </w:rPr>
              <w:t xml:space="preserve"> </w:t>
            </w:r>
            <w:proofErr w:type="spellStart"/>
            <w:r w:rsidRPr="00943384">
              <w:rPr>
                <w:sz w:val="22"/>
                <w:szCs w:val="22"/>
              </w:rPr>
              <w:t>web</w:t>
            </w:r>
            <w:proofErr w:type="spellEnd"/>
            <w:r w:rsidRPr="00943384">
              <w:rPr>
                <w:sz w:val="22"/>
                <w:szCs w:val="22"/>
              </w:rPr>
              <w:t xml:space="preserve">. Особым образом сформатированный файл (набор файлов), просматриваемый с помощью </w:t>
            </w:r>
            <w:proofErr w:type="spellStart"/>
            <w:r w:rsidRPr="00943384">
              <w:rPr>
                <w:sz w:val="22"/>
                <w:szCs w:val="22"/>
              </w:rPr>
              <w:t>www</w:t>
            </w:r>
            <w:proofErr w:type="spellEnd"/>
            <w:r w:rsidRPr="00943384">
              <w:rPr>
                <w:sz w:val="22"/>
                <w:szCs w:val="22"/>
              </w:rPr>
              <w:t>-браузера как единое целое (без перехода по гиперссылкам). HTML-теги (теги) - управляющие коды, посредством которых осуществляется форматирование HTML-страницы</w:t>
            </w:r>
          </w:p>
        </w:tc>
      </w:tr>
      <w:tr w:rsidR="00EC5D16" w:rsidRPr="00943384" w:rsidTr="00612618">
        <w:trPr>
          <w:trHeight w:val="567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HTML-форма (форма)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Часть HTML-страницы, предназначенная для взаимодействия с посетителем сайта. Представляет собой набор элементов (текстовых полей, селекторов, выпадающих списков), посредством которых пользователь может ввести какую-либо информацию и отправить её для обработки на сервере</w:t>
            </w:r>
          </w:p>
        </w:tc>
      </w:tr>
      <w:tr w:rsidR="00EC5D16" w:rsidRPr="00943384" w:rsidTr="00612618">
        <w:trPr>
          <w:trHeight w:val="621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Веб-интерфейс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 xml:space="preserve">Совокупность средств (в </w:t>
            </w:r>
            <w:proofErr w:type="spellStart"/>
            <w:r w:rsidRPr="00943384">
              <w:rPr>
                <w:sz w:val="22"/>
                <w:szCs w:val="22"/>
              </w:rPr>
              <w:t>т.ч</w:t>
            </w:r>
            <w:proofErr w:type="spellEnd"/>
            <w:r w:rsidRPr="00943384">
              <w:rPr>
                <w:sz w:val="22"/>
                <w:szCs w:val="22"/>
              </w:rPr>
              <w:t>. экранных форм и элементов управления), при помощи которых пользователь взаимодействует с сайтом через веб-браузер</w:t>
            </w:r>
          </w:p>
        </w:tc>
      </w:tr>
      <w:tr w:rsidR="00EC5D16" w:rsidRPr="00943384" w:rsidTr="00612618">
        <w:trPr>
          <w:trHeight w:val="20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Верстка страницы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 xml:space="preserve">Процесс формирования </w:t>
            </w:r>
            <w:proofErr w:type="spellStart"/>
            <w:r w:rsidRPr="00943384">
              <w:rPr>
                <w:sz w:val="22"/>
                <w:szCs w:val="22"/>
              </w:rPr>
              <w:t>html</w:t>
            </w:r>
            <w:proofErr w:type="spellEnd"/>
            <w:r w:rsidRPr="00943384">
              <w:rPr>
                <w:sz w:val="22"/>
                <w:szCs w:val="22"/>
              </w:rPr>
              <w:t xml:space="preserve"> страницы, состоящей из программного кода на языках </w:t>
            </w:r>
            <w:proofErr w:type="spellStart"/>
            <w:r w:rsidRPr="00943384">
              <w:rPr>
                <w:sz w:val="22"/>
                <w:szCs w:val="22"/>
              </w:rPr>
              <w:t>html</w:t>
            </w:r>
            <w:proofErr w:type="spellEnd"/>
            <w:r w:rsidRPr="00943384">
              <w:rPr>
                <w:sz w:val="22"/>
                <w:szCs w:val="22"/>
              </w:rPr>
              <w:t xml:space="preserve">, </w:t>
            </w:r>
            <w:proofErr w:type="spellStart"/>
            <w:r w:rsidRPr="00943384">
              <w:rPr>
                <w:sz w:val="22"/>
                <w:szCs w:val="22"/>
              </w:rPr>
              <w:t>javascript</w:t>
            </w:r>
            <w:proofErr w:type="spellEnd"/>
            <w:r w:rsidRPr="00943384">
              <w:rPr>
                <w:sz w:val="22"/>
                <w:szCs w:val="22"/>
              </w:rPr>
              <w:t>, стилей оформления и подгружаемых картинок и фонов, на которые специальным образом разбивается макет, в соответствии с дизайном</w:t>
            </w:r>
          </w:p>
        </w:tc>
      </w:tr>
      <w:tr w:rsidR="00EC5D16" w:rsidRPr="00943384" w:rsidTr="00612618">
        <w:trPr>
          <w:trHeight w:val="25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Дизайн веб-сайта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Уникальное визуальное оформление веб-сайта, включающее концепцию, цветовое решение, наборы шрифтов и графических элементов, а также другие визуальные особенности представления информации на конкретном сайте</w:t>
            </w:r>
          </w:p>
        </w:tc>
      </w:tr>
      <w:tr w:rsidR="00EC5D16" w:rsidRPr="00943384" w:rsidTr="00612618">
        <w:trPr>
          <w:trHeight w:val="25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  <w:highlight w:val="white"/>
              </w:rPr>
            </w:pPr>
            <w:r w:rsidRPr="00943384">
              <w:rPr>
                <w:sz w:val="22"/>
                <w:szCs w:val="22"/>
                <w:highlight w:val="white"/>
              </w:rPr>
              <w:t xml:space="preserve">Доменное имя 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  <w:highlight w:val="white"/>
              </w:rPr>
            </w:pPr>
            <w:r w:rsidRPr="00943384">
              <w:rPr>
                <w:sz w:val="22"/>
                <w:szCs w:val="22"/>
                <w:highlight w:val="white"/>
              </w:rPr>
              <w:t>Адрес сайта в интернет</w:t>
            </w:r>
          </w:p>
        </w:tc>
      </w:tr>
      <w:tr w:rsidR="00EC5D16" w:rsidRPr="00943384" w:rsidTr="00612618">
        <w:trPr>
          <w:trHeight w:val="20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Модуль сайта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Часть программного кода, отвечающего за определенный функционал на сайте.</w:t>
            </w:r>
          </w:p>
        </w:tc>
      </w:tr>
      <w:tr w:rsidR="00EC5D16" w:rsidRPr="00943384" w:rsidTr="00612618">
        <w:trPr>
          <w:trHeight w:val="25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Корпоративный портал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Информационный портал (сайт) Акционерного общества «</w:t>
            </w:r>
            <w:proofErr w:type="spellStart"/>
            <w:r w:rsidRPr="00943384">
              <w:rPr>
                <w:sz w:val="22"/>
                <w:szCs w:val="22"/>
              </w:rPr>
              <w:t>Саханефтегазсбыт</w:t>
            </w:r>
            <w:proofErr w:type="spellEnd"/>
            <w:r w:rsidRPr="00943384">
              <w:rPr>
                <w:sz w:val="22"/>
                <w:szCs w:val="22"/>
              </w:rPr>
              <w:t>»</w:t>
            </w:r>
          </w:p>
        </w:tc>
      </w:tr>
      <w:tr w:rsidR="00EC5D16" w:rsidRPr="00943384" w:rsidTr="00612618">
        <w:trPr>
          <w:trHeight w:val="20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Роль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Набор прав доступа, соответствующий пользователю определенного типа — выполняющему некоторый типовой набор функций в рамках своей деятельности</w:t>
            </w:r>
          </w:p>
        </w:tc>
      </w:tr>
      <w:tr w:rsidR="00EC5D16" w:rsidRPr="00943384" w:rsidTr="00612618">
        <w:trPr>
          <w:trHeight w:val="25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  <w:highlight w:val="white"/>
              </w:rPr>
            </w:pPr>
            <w:r w:rsidRPr="00943384">
              <w:rPr>
                <w:sz w:val="22"/>
                <w:szCs w:val="22"/>
                <w:highlight w:val="white"/>
              </w:rPr>
              <w:t>Сайт (веб-сайт)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  <w:highlight w:val="white"/>
              </w:rPr>
            </w:pPr>
            <w:r w:rsidRPr="00943384">
              <w:rPr>
                <w:sz w:val="22"/>
                <w:szCs w:val="22"/>
                <w:highlight w:val="white"/>
              </w:rPr>
              <w:t>Корпоративный портал - информационная система, предоставляющая пользователям сети «Интернет» доступ к своему содержимому и функциональности в виде упорядоченного набора взаимосвязанных HTML- страниц</w:t>
            </w:r>
          </w:p>
        </w:tc>
      </w:tr>
      <w:tr w:rsidR="00EC5D16" w:rsidRPr="00943384" w:rsidTr="00612618">
        <w:trPr>
          <w:trHeight w:val="25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  <w:highlight w:val="white"/>
              </w:rPr>
            </w:pPr>
          </w:p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57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  <w:highlight w:val="white"/>
              </w:rPr>
            </w:pPr>
          </w:p>
        </w:tc>
      </w:tr>
    </w:tbl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i/>
          <w:color w:val="000000"/>
          <w:sz w:val="24"/>
          <w:szCs w:val="24"/>
          <w:shd w:val="clear" w:color="auto" w:fill="FFFFFF"/>
        </w:rPr>
      </w:pPr>
    </w:p>
    <w:p w:rsidR="00EC5D16" w:rsidRPr="00D142F8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b/>
          <w:color w:val="000000"/>
          <w:sz w:val="24"/>
          <w:szCs w:val="24"/>
          <w:shd w:val="clear" w:color="auto" w:fill="FFFFFF"/>
        </w:rPr>
      </w:pPr>
      <w:r w:rsidRPr="00D142F8">
        <w:rPr>
          <w:b/>
          <w:color w:val="000000"/>
          <w:sz w:val="24"/>
          <w:szCs w:val="24"/>
          <w:shd w:val="clear" w:color="auto" w:fill="FFFFFF"/>
        </w:rPr>
        <w:t>1.</w:t>
      </w:r>
      <w:r w:rsidRPr="00D142F8">
        <w:rPr>
          <w:b/>
          <w:color w:val="000000"/>
          <w:sz w:val="24"/>
          <w:szCs w:val="24"/>
          <w:shd w:val="clear" w:color="auto" w:fill="FFFFFF"/>
        </w:rPr>
        <w:tab/>
        <w:t>Цель оказания услуг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1.1.</w:t>
      </w:r>
      <w:r w:rsidRPr="00943384">
        <w:rPr>
          <w:color w:val="000000"/>
          <w:sz w:val="24"/>
          <w:szCs w:val="24"/>
          <w:shd w:val="clear" w:color="auto" w:fill="FFFFFF"/>
        </w:rPr>
        <w:tab/>
        <w:t xml:space="preserve">Целью оказания услуг является создание и размещение в корпоративном портале </w:t>
      </w:r>
      <w:proofErr w:type="spellStart"/>
      <w:r w:rsidRPr="00943384">
        <w:rPr>
          <w:color w:val="000000"/>
          <w:sz w:val="24"/>
          <w:szCs w:val="24"/>
          <w:shd w:val="clear" w:color="auto" w:fill="FFFFFF"/>
        </w:rPr>
        <w:t>Битрикс</w:t>
      </w:r>
      <w:proofErr w:type="spellEnd"/>
      <w:r w:rsidRPr="00943384">
        <w:rPr>
          <w:color w:val="000000"/>
          <w:sz w:val="24"/>
          <w:szCs w:val="24"/>
          <w:shd w:val="clear" w:color="auto" w:fill="FFFFFF"/>
        </w:rPr>
        <w:t xml:space="preserve"> 24, далее по тексту «Сайт», раздела с Информационным сервисом для отображения показателей узлов учета приема нефтепродуктов АО </w:t>
      </w:r>
      <w:proofErr w:type="spellStart"/>
      <w:r w:rsidRPr="00943384">
        <w:rPr>
          <w:color w:val="000000"/>
          <w:sz w:val="24"/>
          <w:szCs w:val="24"/>
          <w:shd w:val="clear" w:color="auto" w:fill="FFFFFF"/>
        </w:rPr>
        <w:t>Саханефтегазсбыт</w:t>
      </w:r>
      <w:proofErr w:type="spellEnd"/>
      <w:r w:rsidRPr="00943384">
        <w:rPr>
          <w:color w:val="000000"/>
          <w:sz w:val="24"/>
          <w:szCs w:val="24"/>
          <w:shd w:val="clear" w:color="auto" w:fill="FFFFFF"/>
        </w:rPr>
        <w:t xml:space="preserve">. </w:t>
      </w:r>
    </w:p>
    <w:p w:rsidR="00EC5D16" w:rsidRPr="00D142F8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b/>
          <w:color w:val="000000"/>
          <w:sz w:val="24"/>
          <w:szCs w:val="24"/>
          <w:shd w:val="clear" w:color="auto" w:fill="FFFFFF"/>
        </w:rPr>
      </w:pPr>
      <w:r w:rsidRPr="00D142F8">
        <w:rPr>
          <w:b/>
          <w:color w:val="000000"/>
          <w:sz w:val="24"/>
          <w:szCs w:val="24"/>
          <w:shd w:val="clear" w:color="auto" w:fill="FFFFFF"/>
        </w:rPr>
        <w:t>2.</w:t>
      </w:r>
      <w:r w:rsidRPr="00D142F8">
        <w:rPr>
          <w:b/>
          <w:color w:val="000000"/>
          <w:sz w:val="24"/>
          <w:szCs w:val="24"/>
          <w:shd w:val="clear" w:color="auto" w:fill="FFFFFF"/>
        </w:rPr>
        <w:tab/>
        <w:t>Задачи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2.1.</w:t>
      </w:r>
      <w:r w:rsidRPr="00943384">
        <w:rPr>
          <w:color w:val="000000"/>
          <w:sz w:val="24"/>
          <w:szCs w:val="24"/>
          <w:shd w:val="clear" w:color="auto" w:fill="FFFFFF"/>
        </w:rPr>
        <w:tab/>
        <w:t>Интерактивн</w:t>
      </w:r>
      <w:r w:rsidR="00601AC4">
        <w:rPr>
          <w:color w:val="000000"/>
          <w:sz w:val="24"/>
          <w:szCs w:val="24"/>
          <w:shd w:val="clear" w:color="auto" w:fill="FFFFFF"/>
        </w:rPr>
        <w:t>ые сервисы</w:t>
      </w:r>
      <w:r w:rsidRPr="00943384">
        <w:rPr>
          <w:color w:val="000000"/>
          <w:sz w:val="24"/>
          <w:szCs w:val="24"/>
          <w:shd w:val="clear" w:color="auto" w:fill="FFFFFF"/>
        </w:rPr>
        <w:t xml:space="preserve"> должны быть размещены на программно-аппаратном комплексе Заказчика под доменным именем в сети «Интернет».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2.2.</w:t>
      </w:r>
      <w:r w:rsidRPr="00943384">
        <w:rPr>
          <w:color w:val="000000"/>
          <w:sz w:val="24"/>
          <w:szCs w:val="24"/>
          <w:shd w:val="clear" w:color="auto" w:fill="FFFFFF"/>
        </w:rPr>
        <w:tab/>
        <w:t>Созданный в результате оказания услуг Интерактивный сервис должен позволять Заказчику решать следующие задачи: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</w:t>
      </w:r>
      <w:r w:rsidRPr="00943384">
        <w:rPr>
          <w:color w:val="000000"/>
          <w:sz w:val="24"/>
          <w:szCs w:val="24"/>
          <w:shd w:val="clear" w:color="auto" w:fill="FFFFFF"/>
        </w:rPr>
        <w:tab/>
        <w:t xml:space="preserve">агрегация в едином </w:t>
      </w:r>
      <w:proofErr w:type="spellStart"/>
      <w:r w:rsidRPr="00943384">
        <w:rPr>
          <w:color w:val="000000"/>
          <w:sz w:val="24"/>
          <w:szCs w:val="24"/>
          <w:shd w:val="clear" w:color="auto" w:fill="FFFFFF"/>
        </w:rPr>
        <w:t>интернет-ресурсе</w:t>
      </w:r>
      <w:proofErr w:type="spellEnd"/>
      <w:r w:rsidRPr="00943384">
        <w:rPr>
          <w:color w:val="000000"/>
          <w:sz w:val="24"/>
          <w:szCs w:val="24"/>
          <w:shd w:val="clear" w:color="auto" w:fill="FFFFFF"/>
        </w:rPr>
        <w:t xml:space="preserve"> (корпоративном портале) информацию о показателях узлов учета нефтепродуктов компании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</w:t>
      </w:r>
      <w:r w:rsidRPr="00943384">
        <w:rPr>
          <w:color w:val="000000"/>
          <w:sz w:val="24"/>
          <w:szCs w:val="24"/>
          <w:shd w:val="clear" w:color="auto" w:fill="FFFFFF"/>
        </w:rPr>
        <w:tab/>
        <w:t>повышение эффективности информирования;</w:t>
      </w:r>
    </w:p>
    <w:p w:rsidR="00EC5D16" w:rsidRPr="00D142F8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b/>
          <w:color w:val="000000"/>
          <w:sz w:val="24"/>
          <w:szCs w:val="24"/>
          <w:shd w:val="clear" w:color="auto" w:fill="FFFFFF"/>
        </w:rPr>
      </w:pPr>
      <w:r w:rsidRPr="00D142F8">
        <w:rPr>
          <w:b/>
          <w:color w:val="000000"/>
          <w:sz w:val="24"/>
          <w:szCs w:val="24"/>
          <w:shd w:val="clear" w:color="auto" w:fill="FFFFFF"/>
        </w:rPr>
        <w:t>3.</w:t>
      </w:r>
      <w:r w:rsidRPr="00D142F8">
        <w:rPr>
          <w:b/>
          <w:color w:val="000000"/>
          <w:sz w:val="24"/>
          <w:szCs w:val="24"/>
          <w:shd w:val="clear" w:color="auto" w:fill="FFFFFF"/>
        </w:rPr>
        <w:tab/>
        <w:t>Состав оказываемых услуг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3.1.</w:t>
      </w:r>
      <w:r w:rsidRPr="00943384">
        <w:rPr>
          <w:color w:val="000000"/>
          <w:sz w:val="24"/>
          <w:szCs w:val="24"/>
          <w:shd w:val="clear" w:color="auto" w:fill="FFFFFF"/>
        </w:rPr>
        <w:tab/>
        <w:t>В рамках оказания услуг Исполнитель обязан обеспечить: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3.2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Проектировку;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3.3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Разработку дизайна;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3.</w:t>
      </w:r>
      <w:r>
        <w:rPr>
          <w:color w:val="000000"/>
          <w:sz w:val="24"/>
          <w:szCs w:val="24"/>
          <w:shd w:val="clear" w:color="auto" w:fill="FFFFFF"/>
        </w:rPr>
        <w:t>4.</w:t>
      </w:r>
      <w:r w:rsidRPr="00943384">
        <w:rPr>
          <w:color w:val="000000"/>
          <w:sz w:val="24"/>
          <w:szCs w:val="24"/>
          <w:shd w:val="clear" w:color="auto" w:fill="FFFFFF"/>
        </w:rPr>
        <w:tab/>
        <w:t>Верстку дизайна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3.5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Создание тестового контура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3.6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Разработку программной части Интерактивных сервисов;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>
        <w:rPr>
          <w:color w:val="000000"/>
          <w:sz w:val="24"/>
          <w:szCs w:val="24"/>
          <w:shd w:val="clear" w:color="auto" w:fill="FFFFFF"/>
        </w:rPr>
        <w:t>7</w:t>
      </w:r>
      <w:r w:rsidRPr="00943384">
        <w:rPr>
          <w:color w:val="000000"/>
          <w:sz w:val="24"/>
          <w:szCs w:val="24"/>
          <w:shd w:val="clear" w:color="auto" w:fill="FFFFFF"/>
        </w:rPr>
        <w:tab/>
        <w:t>Создание функционального модуля для Битрикс24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>
        <w:rPr>
          <w:color w:val="000000"/>
          <w:sz w:val="24"/>
          <w:szCs w:val="24"/>
          <w:shd w:val="clear" w:color="auto" w:fill="FFFFFF"/>
        </w:rPr>
        <w:t>8</w:t>
      </w:r>
      <w:r w:rsidRPr="00943384">
        <w:rPr>
          <w:color w:val="000000"/>
          <w:sz w:val="24"/>
          <w:szCs w:val="24"/>
          <w:shd w:val="clear" w:color="auto" w:fill="FFFFFF"/>
        </w:rPr>
        <w:tab/>
        <w:t>Создание на сервере с базой данных узлов учета сервисов по передаче необходимой информации в Битрикс24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3.9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Интеграцию между Битрикс24 и базой данных узлов учета по методу REST API;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3.10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Тестирование на всех необходимых этапах;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</w:t>
      </w:r>
      <w:r w:rsidRPr="00943384">
        <w:rPr>
          <w:color w:val="000000"/>
          <w:sz w:val="24"/>
          <w:szCs w:val="24"/>
          <w:shd w:val="clear" w:color="auto" w:fill="FFFFFF"/>
        </w:rPr>
        <w:t>1</w:t>
      </w:r>
      <w:r>
        <w:rPr>
          <w:color w:val="000000"/>
          <w:sz w:val="24"/>
          <w:szCs w:val="24"/>
          <w:shd w:val="clear" w:color="auto" w:fill="FFFFFF"/>
        </w:rPr>
        <w:t>1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Публикация Информационного сервиса в корпоративном портале Битрикс24, перенос на сервер Заказчика и настройка;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</w:t>
      </w:r>
      <w:r w:rsidRPr="00943384">
        <w:rPr>
          <w:color w:val="000000"/>
          <w:sz w:val="24"/>
          <w:szCs w:val="24"/>
          <w:shd w:val="clear" w:color="auto" w:fill="FFFFFF"/>
        </w:rPr>
        <w:t>1</w:t>
      </w:r>
      <w:r>
        <w:rPr>
          <w:color w:val="000000"/>
          <w:sz w:val="24"/>
          <w:szCs w:val="24"/>
          <w:shd w:val="clear" w:color="auto" w:fill="FFFFFF"/>
        </w:rPr>
        <w:t>2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Гарантийную поддержку.</w:t>
      </w:r>
    </w:p>
    <w:p w:rsidR="00EC5D16" w:rsidRPr="00D142F8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b/>
          <w:color w:val="000000"/>
          <w:sz w:val="24"/>
          <w:szCs w:val="24"/>
          <w:shd w:val="clear" w:color="auto" w:fill="FFFFFF"/>
        </w:rPr>
      </w:pPr>
      <w:r w:rsidRPr="00D142F8">
        <w:rPr>
          <w:b/>
          <w:color w:val="000000"/>
          <w:sz w:val="24"/>
          <w:szCs w:val="24"/>
          <w:shd w:val="clear" w:color="auto" w:fill="FFFFFF"/>
        </w:rPr>
        <w:t>4.</w:t>
      </w:r>
      <w:r w:rsidRPr="00D142F8">
        <w:rPr>
          <w:b/>
          <w:color w:val="000000"/>
          <w:sz w:val="24"/>
          <w:szCs w:val="24"/>
          <w:shd w:val="clear" w:color="auto" w:fill="FFFFFF"/>
        </w:rPr>
        <w:tab/>
        <w:t>Общие требования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4.1.</w:t>
      </w:r>
      <w:r w:rsidRPr="00943384">
        <w:rPr>
          <w:color w:val="000000"/>
          <w:sz w:val="24"/>
          <w:szCs w:val="24"/>
          <w:shd w:val="clear" w:color="auto" w:fill="FFFFFF"/>
        </w:rPr>
        <w:tab/>
        <w:t>Исполнитель оказывает Услуги в соответствии с требованиями к составу (объему), качеству и очередности, определенными настоящим Техническим заданием.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4.2.</w:t>
      </w:r>
      <w:r w:rsidRPr="00943384">
        <w:rPr>
          <w:color w:val="000000"/>
          <w:sz w:val="24"/>
          <w:szCs w:val="24"/>
          <w:shd w:val="clear" w:color="auto" w:fill="FFFFFF"/>
        </w:rPr>
        <w:tab/>
        <w:t>Платформу для тестовых испытаний предоставляет Заказчик.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4.3.</w:t>
      </w:r>
      <w:r w:rsidRPr="00943384">
        <w:rPr>
          <w:color w:val="000000"/>
          <w:sz w:val="24"/>
          <w:szCs w:val="24"/>
          <w:shd w:val="clear" w:color="auto" w:fill="FFFFFF"/>
        </w:rPr>
        <w:tab/>
        <w:t xml:space="preserve">Получение данных узлов учета филиалов происходит с баз данных, с сервера, расположенного в ГБУ РС (Я) "Республиканский центр инфокоммуникационных технологий". На сервере имеется две базы </w:t>
      </w:r>
      <w:proofErr w:type="gramStart"/>
      <w:r w:rsidRPr="00943384">
        <w:rPr>
          <w:color w:val="000000"/>
          <w:sz w:val="24"/>
          <w:szCs w:val="24"/>
          <w:shd w:val="clear" w:color="auto" w:fill="FFFFFF"/>
        </w:rPr>
        <w:t xml:space="preserve">данных:   </w:t>
      </w:r>
      <w:proofErr w:type="gramEnd"/>
      <w:r w:rsidRPr="00943384">
        <w:rPr>
          <w:color w:val="000000"/>
          <w:sz w:val="24"/>
          <w:szCs w:val="24"/>
          <w:shd w:val="clear" w:color="auto" w:fill="FFFFFF"/>
        </w:rPr>
        <w:t xml:space="preserve">база данных </w:t>
      </w:r>
      <w:proofErr w:type="spellStart"/>
      <w:r w:rsidRPr="00943384">
        <w:rPr>
          <w:color w:val="000000"/>
          <w:sz w:val="24"/>
          <w:szCs w:val="24"/>
          <w:shd w:val="clear" w:color="auto" w:fill="FFFFFF"/>
        </w:rPr>
        <w:t>SQLlite</w:t>
      </w:r>
      <w:proofErr w:type="spellEnd"/>
      <w:r w:rsidRPr="00943384">
        <w:rPr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Pr="00943384">
        <w:rPr>
          <w:color w:val="000000"/>
          <w:sz w:val="24"/>
          <w:szCs w:val="24"/>
          <w:shd w:val="clear" w:color="auto" w:fill="FFFFFF"/>
        </w:rPr>
        <w:t>data</w:t>
      </w:r>
      <w:proofErr w:type="spellEnd"/>
      <w:r w:rsidRPr="00943384">
        <w:rPr>
          <w:color w:val="000000"/>
          <w:sz w:val="24"/>
          <w:szCs w:val="24"/>
          <w:shd w:val="clear" w:color="auto" w:fill="FFFFFF"/>
        </w:rPr>
        <w:t xml:space="preserve"> », и база данных MYSQL «</w:t>
      </w:r>
      <w:proofErr w:type="spellStart"/>
      <w:r w:rsidRPr="00943384">
        <w:rPr>
          <w:color w:val="000000"/>
          <w:sz w:val="24"/>
          <w:szCs w:val="24"/>
          <w:shd w:val="clear" w:color="auto" w:fill="FFFFFF"/>
        </w:rPr>
        <w:t>data</w:t>
      </w:r>
      <w:proofErr w:type="spellEnd"/>
      <w:r w:rsidRPr="00943384">
        <w:rPr>
          <w:color w:val="000000"/>
          <w:sz w:val="24"/>
          <w:szCs w:val="24"/>
          <w:shd w:val="clear" w:color="auto" w:fill="FFFFFF"/>
        </w:rPr>
        <w:t xml:space="preserve"> ». 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4.4.</w:t>
      </w:r>
      <w:r w:rsidRPr="00943384">
        <w:rPr>
          <w:color w:val="000000"/>
          <w:sz w:val="24"/>
          <w:szCs w:val="24"/>
          <w:shd w:val="clear" w:color="auto" w:fill="FFFFFF"/>
        </w:rPr>
        <w:tab/>
        <w:t>Разработка Информационного сервиса должна происходит в количестве и соответствии с примерами прототипов: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1.</w:t>
      </w:r>
      <w:r w:rsidRPr="00943384">
        <w:rPr>
          <w:color w:val="000000"/>
          <w:sz w:val="24"/>
          <w:szCs w:val="24"/>
          <w:shd w:val="clear" w:color="auto" w:fill="FFFFFF"/>
        </w:rPr>
        <w:tab/>
        <w:t>Главный экран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- Общее отображение всех филиалов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-</w:t>
      </w:r>
      <w:proofErr w:type="spellStart"/>
      <w:r w:rsidRPr="00943384">
        <w:rPr>
          <w:color w:val="000000"/>
          <w:sz w:val="24"/>
          <w:szCs w:val="24"/>
          <w:shd w:val="clear" w:color="auto" w:fill="FFFFFF"/>
        </w:rPr>
        <w:t>Кликабельный</w:t>
      </w:r>
      <w:proofErr w:type="spellEnd"/>
      <w:r w:rsidRPr="00943384">
        <w:rPr>
          <w:color w:val="000000"/>
          <w:sz w:val="24"/>
          <w:szCs w:val="24"/>
          <w:shd w:val="clear" w:color="auto" w:fill="FFFFFF"/>
        </w:rPr>
        <w:t>, при клике открывается подробная страница с филиалом</w:t>
      </w: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i/>
          <w:color w:val="000000"/>
          <w:sz w:val="24"/>
          <w:szCs w:val="24"/>
          <w:shd w:val="clear" w:color="auto" w:fill="FFFFFF"/>
        </w:rPr>
      </w:pPr>
    </w:p>
    <w:p w:rsidR="00EC5D16" w:rsidRDefault="00EC5D16" w:rsidP="00601AC4">
      <w:pPr>
        <w:shd w:val="clear" w:color="auto" w:fill="FFFFFF"/>
        <w:tabs>
          <w:tab w:val="left" w:pos="567"/>
        </w:tabs>
        <w:spacing w:line="240" w:lineRule="auto"/>
        <w:ind w:hanging="1134"/>
        <w:contextualSpacing/>
        <w:mirrorIndents/>
        <w:rPr>
          <w:i/>
          <w:color w:val="000000"/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drawing>
          <wp:inline distT="0" distB="0" distL="0" distR="0" wp14:anchorId="13A20762" wp14:editId="4A01E576">
            <wp:extent cx="6315893" cy="3550285"/>
            <wp:effectExtent l="0" t="0" r="8890" b="0"/>
            <wp:docPr id="1789384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34" cy="35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i/>
          <w:color w:val="000000"/>
          <w:sz w:val="24"/>
          <w:szCs w:val="24"/>
          <w:shd w:val="clear" w:color="auto" w:fill="FFFFFF"/>
        </w:rPr>
      </w:pPr>
    </w:p>
    <w:p w:rsidR="00EC5D16" w:rsidRPr="00D142F8" w:rsidRDefault="00EC5D16" w:rsidP="00601AC4">
      <w:pPr>
        <w:pStyle w:val="a3"/>
        <w:numPr>
          <w:ilvl w:val="0"/>
          <w:numId w:val="2"/>
        </w:numPr>
        <w:shd w:val="clear" w:color="auto" w:fill="FFFFFF"/>
        <w:tabs>
          <w:tab w:val="left" w:pos="567"/>
        </w:tabs>
        <w:ind w:left="142" w:firstLine="0"/>
        <w:mirrorIndents/>
        <w:rPr>
          <w:rFonts w:ascii="Times New Roman" w:eastAsia="Calibri" w:hAnsi="Times New Roman" w:cs="Times New Roman"/>
          <w:b/>
          <w:sz w:val="24"/>
          <w:szCs w:val="24"/>
        </w:rPr>
      </w:pPr>
      <w:r w:rsidRPr="00D142F8">
        <w:rPr>
          <w:rFonts w:ascii="Times New Roman" w:hAnsi="Times New Roman" w:cs="Times New Roman"/>
          <w:b/>
          <w:sz w:val="24"/>
          <w:szCs w:val="24"/>
        </w:rPr>
        <w:t xml:space="preserve"> Подробный экран с детальным отображением показателей филиала</w:t>
      </w:r>
      <w:r w:rsidRPr="00D142F8">
        <w:rPr>
          <w:rFonts w:ascii="Times New Roman" w:hAnsi="Times New Roman" w:cs="Times New Roman"/>
          <w:b/>
          <w:sz w:val="24"/>
          <w:szCs w:val="24"/>
        </w:rPr>
        <w:br/>
      </w:r>
      <w:r w:rsidRPr="00D142F8">
        <w:rPr>
          <w:rFonts w:ascii="Times New Roman" w:hAnsi="Times New Roman" w:cs="Times New Roman"/>
          <w:sz w:val="24"/>
          <w:szCs w:val="24"/>
        </w:rPr>
        <w:t>- Кнопки: «На главную», «Журнал событий», кнопки переключений между подробными экранами других филиалов (</w:t>
      </w:r>
      <w:proofErr w:type="spellStart"/>
      <w:r w:rsidRPr="00D142F8">
        <w:rPr>
          <w:rFonts w:ascii="Times New Roman" w:hAnsi="Times New Roman" w:cs="Times New Roman"/>
          <w:sz w:val="24"/>
          <w:szCs w:val="24"/>
        </w:rPr>
        <w:t>мукун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 xml:space="preserve"> 1, мукун2, мукун3, и т.п.)</w:t>
      </w:r>
      <w:r w:rsidRPr="00D142F8">
        <w:rPr>
          <w:rFonts w:ascii="Times New Roman" w:hAnsi="Times New Roman" w:cs="Times New Roman"/>
          <w:sz w:val="24"/>
          <w:szCs w:val="24"/>
        </w:rPr>
        <w:br/>
      </w:r>
    </w:p>
    <w:p w:rsidR="00EC5D16" w:rsidRPr="00DC2F55" w:rsidRDefault="00EC5D16" w:rsidP="00601AC4">
      <w:pPr>
        <w:shd w:val="clear" w:color="auto" w:fill="FFFFFF"/>
        <w:tabs>
          <w:tab w:val="left" w:pos="567"/>
        </w:tabs>
        <w:spacing w:line="240" w:lineRule="auto"/>
        <w:ind w:left="-992" w:hanging="709"/>
        <w:contextualSpacing/>
        <w:mirrorIndents/>
        <w:rPr>
          <w:rFonts w:eastAsia="Calibri"/>
          <w:b/>
          <w:sz w:val="24"/>
          <w:szCs w:val="24"/>
        </w:rPr>
      </w:pPr>
      <w:r w:rsidRPr="00360EA4">
        <w:rPr>
          <w:noProof/>
          <w:sz w:val="24"/>
          <w:szCs w:val="24"/>
        </w:rPr>
        <w:drawing>
          <wp:inline distT="0" distB="0" distL="0" distR="0" wp14:anchorId="45CCB5CF" wp14:editId="5967AD26">
            <wp:extent cx="6352443" cy="3574415"/>
            <wp:effectExtent l="0" t="0" r="0" b="6985"/>
            <wp:docPr id="939166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463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3804" cy="358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rFonts w:eastAsia="Calibri"/>
          <w:b/>
          <w:sz w:val="24"/>
          <w:szCs w:val="24"/>
        </w:rPr>
      </w:pP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rFonts w:eastAsia="Calibri"/>
          <w:b/>
          <w:sz w:val="24"/>
          <w:szCs w:val="24"/>
        </w:rPr>
      </w:pPr>
    </w:p>
    <w:p w:rsidR="00EC5D16" w:rsidRDefault="00EC5D16" w:rsidP="00601AC4">
      <w:pPr>
        <w:shd w:val="clear" w:color="auto" w:fill="FFFFFF"/>
        <w:tabs>
          <w:tab w:val="left" w:pos="567"/>
        </w:tabs>
        <w:spacing w:line="240" w:lineRule="auto"/>
        <w:ind w:hanging="284"/>
        <w:contextualSpacing/>
        <w:mirrorIndents/>
        <w:rPr>
          <w:rFonts w:eastAsia="Calibri"/>
          <w:b/>
          <w:sz w:val="24"/>
          <w:szCs w:val="24"/>
        </w:rPr>
      </w:pPr>
      <w:r>
        <w:rPr>
          <w:noProof/>
        </w:rPr>
        <w:drawing>
          <wp:inline distT="0" distB="0" distL="0" distR="0" wp14:anchorId="796A7AAB" wp14:editId="04F0F998">
            <wp:extent cx="6444615" cy="3625136"/>
            <wp:effectExtent l="0" t="0" r="0" b="0"/>
            <wp:docPr id="373393640" name="Рисунок 2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93640" name="Рисунок 2" descr="Изображение выглядит как текст, снимок экрана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155" cy="36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16" w:rsidRDefault="00EC5D16" w:rsidP="00601AC4">
      <w:pPr>
        <w:shd w:val="clear" w:color="auto" w:fill="FFFFFF"/>
        <w:tabs>
          <w:tab w:val="left" w:pos="567"/>
        </w:tabs>
        <w:spacing w:line="240" w:lineRule="auto"/>
        <w:ind w:firstLine="0"/>
        <w:contextualSpacing/>
        <w:mirrorIndents/>
        <w:rPr>
          <w:rFonts w:eastAsia="Calibri"/>
          <w:b/>
          <w:sz w:val="24"/>
          <w:szCs w:val="24"/>
        </w:rPr>
      </w:pP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rFonts w:eastAsia="Calibri"/>
          <w:b/>
          <w:sz w:val="24"/>
          <w:szCs w:val="24"/>
        </w:rPr>
      </w:pPr>
    </w:p>
    <w:p w:rsidR="00EC5D16" w:rsidRPr="00D142F8" w:rsidRDefault="00EC5D16" w:rsidP="00EC5D16">
      <w:pPr>
        <w:pStyle w:val="a3"/>
        <w:numPr>
          <w:ilvl w:val="0"/>
          <w:numId w:val="2"/>
        </w:numPr>
        <w:shd w:val="clear" w:color="auto" w:fill="FFFFFF"/>
        <w:tabs>
          <w:tab w:val="left" w:pos="567"/>
        </w:tabs>
        <w:mirrorIndents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b/>
          <w:sz w:val="24"/>
          <w:szCs w:val="24"/>
        </w:rPr>
        <w:t>Общий журнал событий</w:t>
      </w:r>
      <w:r w:rsidRPr="00D142F8">
        <w:rPr>
          <w:rFonts w:ascii="Times New Roman" w:hAnsi="Times New Roman" w:cs="Times New Roman"/>
          <w:b/>
          <w:sz w:val="24"/>
          <w:szCs w:val="24"/>
        </w:rPr>
        <w:br/>
      </w:r>
      <w:r w:rsidRPr="00D142F8">
        <w:rPr>
          <w:rFonts w:ascii="Times New Roman" w:hAnsi="Times New Roman" w:cs="Times New Roman"/>
          <w:sz w:val="24"/>
          <w:szCs w:val="24"/>
        </w:rPr>
        <w:t xml:space="preserve">- Кнопки: «Обновление данных», «Выбор периода», «Фильтрация», «Распечатать», «Выгрузить в </w:t>
      </w:r>
      <w:proofErr w:type="spellStart"/>
      <w:proofErr w:type="gramStart"/>
      <w:r w:rsidRPr="00D142F8">
        <w:rPr>
          <w:rFonts w:ascii="Times New Roman" w:hAnsi="Times New Roman" w:cs="Times New Roman"/>
          <w:sz w:val="24"/>
          <w:szCs w:val="24"/>
        </w:rPr>
        <w:t>Эксель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>»</w:t>
      </w:r>
      <w:r w:rsidRPr="00D142F8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D142F8">
        <w:rPr>
          <w:rFonts w:ascii="Times New Roman" w:hAnsi="Times New Roman" w:cs="Times New Roman"/>
          <w:sz w:val="24"/>
          <w:szCs w:val="24"/>
        </w:rPr>
        <w:t xml:space="preserve"> Скроллинг: Вверх, вниз</w:t>
      </w: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jc w:val="left"/>
        <w:rPr>
          <w:sz w:val="24"/>
          <w:szCs w:val="24"/>
        </w:rPr>
      </w:pPr>
    </w:p>
    <w:p w:rsidR="00EC5D16" w:rsidRDefault="00EC5D16" w:rsidP="00601AC4">
      <w:pPr>
        <w:shd w:val="clear" w:color="auto" w:fill="FFFFFF"/>
        <w:tabs>
          <w:tab w:val="left" w:pos="567"/>
        </w:tabs>
        <w:spacing w:line="240" w:lineRule="auto"/>
        <w:ind w:firstLine="0"/>
        <w:contextualSpacing/>
        <w:mirrorIndents/>
        <w:jc w:val="left"/>
        <w:rPr>
          <w:rFonts w:eastAsia="Calibri"/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A3FF48" wp14:editId="4D853670">
            <wp:extent cx="6308711" cy="3548761"/>
            <wp:effectExtent l="0" t="0" r="0" b="0"/>
            <wp:docPr id="10693146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98" cy="356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:rsidR="00601AC4" w:rsidRDefault="00601AC4" w:rsidP="00601AC4">
      <w:pPr>
        <w:shd w:val="clear" w:color="auto" w:fill="FFFFFF"/>
        <w:tabs>
          <w:tab w:val="left" w:pos="567"/>
        </w:tabs>
        <w:spacing w:line="240" w:lineRule="auto"/>
        <w:ind w:firstLine="0"/>
        <w:contextualSpacing/>
        <w:mirrorIndents/>
        <w:jc w:val="left"/>
        <w:rPr>
          <w:rFonts w:eastAsia="Calibri"/>
          <w:b/>
          <w:sz w:val="24"/>
          <w:szCs w:val="24"/>
        </w:rPr>
      </w:pPr>
    </w:p>
    <w:p w:rsidR="00601AC4" w:rsidRDefault="00601AC4" w:rsidP="00601AC4">
      <w:pPr>
        <w:shd w:val="clear" w:color="auto" w:fill="FFFFFF"/>
        <w:tabs>
          <w:tab w:val="left" w:pos="567"/>
        </w:tabs>
        <w:spacing w:line="240" w:lineRule="auto"/>
        <w:ind w:firstLine="0"/>
        <w:contextualSpacing/>
        <w:mirrorIndents/>
        <w:jc w:val="left"/>
        <w:rPr>
          <w:rFonts w:eastAsia="Calibri"/>
          <w:b/>
          <w:sz w:val="24"/>
          <w:szCs w:val="24"/>
        </w:rPr>
      </w:pP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rFonts w:eastAsia="Calibri"/>
          <w:b/>
          <w:sz w:val="24"/>
          <w:szCs w:val="24"/>
        </w:rPr>
      </w:pPr>
    </w:p>
    <w:p w:rsidR="00EC5D16" w:rsidRPr="00D142F8" w:rsidRDefault="00EC5D16" w:rsidP="00EC5D16">
      <w:pPr>
        <w:pStyle w:val="a3"/>
        <w:numPr>
          <w:ilvl w:val="0"/>
          <w:numId w:val="2"/>
        </w:numPr>
        <w:shd w:val="clear" w:color="auto" w:fill="FFFFFF"/>
        <w:tabs>
          <w:tab w:val="left" w:pos="567"/>
        </w:tabs>
        <w:mirrorIndents/>
        <w:rPr>
          <w:rFonts w:ascii="Times New Roman" w:eastAsia="Calibri" w:hAnsi="Times New Roman" w:cs="Times New Roman"/>
          <w:b/>
          <w:sz w:val="24"/>
          <w:szCs w:val="24"/>
        </w:rPr>
      </w:pPr>
      <w:r w:rsidRPr="00D142F8">
        <w:rPr>
          <w:rFonts w:ascii="Times New Roman" w:hAnsi="Times New Roman" w:cs="Times New Roman"/>
          <w:b/>
          <w:sz w:val="24"/>
          <w:szCs w:val="24"/>
        </w:rPr>
        <w:t>Журнал событий</w:t>
      </w:r>
    </w:p>
    <w:p w:rsidR="00EC5D16" w:rsidRDefault="00EC5D16" w:rsidP="00EC5D16">
      <w:pPr>
        <w:pStyle w:val="a3"/>
        <w:shd w:val="clear" w:color="auto" w:fill="FFFFFF"/>
        <w:tabs>
          <w:tab w:val="left" w:pos="567"/>
        </w:tabs>
        <w:mirrorIndents/>
        <w:rPr>
          <w:sz w:val="24"/>
          <w:szCs w:val="24"/>
        </w:rPr>
      </w:pPr>
    </w:p>
    <w:p w:rsidR="00EC5D16" w:rsidRPr="00943384" w:rsidRDefault="00EC5D16" w:rsidP="00EC5D16">
      <w:pPr>
        <w:pStyle w:val="a3"/>
        <w:shd w:val="clear" w:color="auto" w:fill="FFFFFF"/>
        <w:tabs>
          <w:tab w:val="left" w:pos="567"/>
        </w:tabs>
        <w:mirrorIndents/>
        <w:jc w:val="center"/>
        <w:rPr>
          <w:rFonts w:eastAsia="Calibri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8632E5" wp14:editId="595B2440">
            <wp:extent cx="6236555" cy="3508171"/>
            <wp:effectExtent l="0" t="0" r="0" b="0"/>
            <wp:docPr id="6853999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729" cy="351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384">
        <w:rPr>
          <w:sz w:val="24"/>
          <w:szCs w:val="24"/>
        </w:rPr>
        <w:br/>
      </w:r>
    </w:p>
    <w:p w:rsidR="00EC5D16" w:rsidRPr="00D142F8" w:rsidRDefault="00EC5D16" w:rsidP="00EC5D16">
      <w:pPr>
        <w:pStyle w:val="1"/>
        <w:keepNext w:val="0"/>
        <w:keepLines w:val="0"/>
        <w:pageBreakBefore w:val="0"/>
        <w:numPr>
          <w:ilvl w:val="0"/>
          <w:numId w:val="2"/>
        </w:numPr>
        <w:suppressAutoHyphens w:val="0"/>
        <w:spacing w:before="120" w:after="120" w:line="252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" w:name="_Toc160103315"/>
      <w:r w:rsidRPr="00D142F8">
        <w:rPr>
          <w:rFonts w:ascii="Times New Roman" w:eastAsia="Arial" w:hAnsi="Times New Roman" w:cs="Times New Roman"/>
          <w:sz w:val="24"/>
          <w:szCs w:val="24"/>
        </w:rPr>
        <w:t xml:space="preserve">Требования к </w:t>
      </w:r>
      <w:proofErr w:type="spellStart"/>
      <w:r w:rsidRPr="00D142F8">
        <w:rPr>
          <w:rFonts w:ascii="Times New Roman" w:eastAsia="Arial" w:hAnsi="Times New Roman" w:cs="Times New Roman"/>
          <w:sz w:val="24"/>
          <w:szCs w:val="24"/>
        </w:rPr>
        <w:t>прототипированию</w:t>
      </w:r>
      <w:proofErr w:type="spellEnd"/>
      <w:r w:rsidRPr="00D142F8">
        <w:rPr>
          <w:rFonts w:ascii="Times New Roman" w:eastAsia="Arial" w:hAnsi="Times New Roman" w:cs="Times New Roman"/>
          <w:sz w:val="24"/>
          <w:szCs w:val="24"/>
        </w:rPr>
        <w:t xml:space="preserve"> и дизайну</w:t>
      </w:r>
      <w:bookmarkEnd w:id="1"/>
    </w:p>
    <w:p w:rsidR="00EC5D16" w:rsidRPr="00D142F8" w:rsidRDefault="00EC5D16" w:rsidP="00EC5D16">
      <w:pPr>
        <w:pStyle w:val="a3"/>
        <w:widowControl/>
        <w:autoSpaceDE/>
        <w:autoSpaceDN/>
        <w:adjustRightInd/>
        <w:spacing w:line="252" w:lineRule="auto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 xml:space="preserve">5.1 Дизайн Информационных сервисов должен быть разработан Исполнителем и представлен на Согласование заказчику в виде графических файлов или цифровом прототипе в </w:t>
      </w:r>
      <w:proofErr w:type="spellStart"/>
      <w:r w:rsidRPr="00D142F8">
        <w:rPr>
          <w:rFonts w:ascii="Times New Roman" w:hAnsi="Times New Roman" w:cs="Times New Roman"/>
          <w:sz w:val="24"/>
          <w:szCs w:val="24"/>
        </w:rPr>
        <w:t>figma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 xml:space="preserve"> по согласованию с Заказчиком. </w:t>
      </w:r>
    </w:p>
    <w:p w:rsidR="00EC5D16" w:rsidRPr="00D142F8" w:rsidRDefault="00EC5D16" w:rsidP="00EC5D16">
      <w:pPr>
        <w:pStyle w:val="a3"/>
        <w:numPr>
          <w:ilvl w:val="1"/>
          <w:numId w:val="6"/>
        </w:numPr>
        <w:spacing w:line="252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 xml:space="preserve"> Заказчик утверждает дизайн Информационных сервисов. Заказчик может направить Исполнителю список частных доработок.</w:t>
      </w:r>
    </w:p>
    <w:p w:rsidR="00EC5D16" w:rsidRPr="00D142F8" w:rsidRDefault="00EC5D16" w:rsidP="00EC5D16">
      <w:pPr>
        <w:pStyle w:val="1"/>
        <w:keepNext w:val="0"/>
        <w:keepLines w:val="0"/>
        <w:pageBreakBefore w:val="0"/>
        <w:numPr>
          <w:ilvl w:val="0"/>
          <w:numId w:val="2"/>
        </w:numPr>
        <w:suppressAutoHyphens w:val="0"/>
        <w:spacing w:before="120" w:after="120" w:line="252" w:lineRule="auto"/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2" w:name="_71jzqttgd5m1"/>
      <w:bookmarkStart w:id="3" w:name="_Toc160103316"/>
      <w:bookmarkEnd w:id="2"/>
      <w:r w:rsidRPr="00D142F8">
        <w:rPr>
          <w:rFonts w:ascii="Times New Roman" w:eastAsia="Arial" w:hAnsi="Times New Roman" w:cs="Times New Roman"/>
          <w:sz w:val="24"/>
          <w:szCs w:val="24"/>
        </w:rPr>
        <w:t xml:space="preserve">Требования к верстке, </w:t>
      </w:r>
      <w:proofErr w:type="spellStart"/>
      <w:r w:rsidRPr="00D142F8">
        <w:rPr>
          <w:rFonts w:ascii="Times New Roman" w:eastAsia="Arial" w:hAnsi="Times New Roman" w:cs="Times New Roman"/>
          <w:sz w:val="24"/>
          <w:szCs w:val="24"/>
        </w:rPr>
        <w:t>кроссбраузерности</w:t>
      </w:r>
      <w:bookmarkEnd w:id="3"/>
      <w:proofErr w:type="spellEnd"/>
      <w:r w:rsidRPr="00D142F8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 xml:space="preserve">Верстка Интерактивных сервисов должна обеспечивать корректное отображение и функционирование в следующих браузерах, актуальной версии на 2024 год: </w:t>
      </w:r>
      <w:proofErr w:type="spellStart"/>
      <w:r w:rsidRPr="00D142F8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2F8">
        <w:rPr>
          <w:rFonts w:ascii="Times New Roman" w:hAnsi="Times New Roman" w:cs="Times New Roman"/>
          <w:sz w:val="24"/>
          <w:szCs w:val="24"/>
        </w:rPr>
        <w:t>Edge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2F8">
        <w:rPr>
          <w:rFonts w:ascii="Times New Roman" w:hAnsi="Times New Roman" w:cs="Times New Roman"/>
          <w:sz w:val="24"/>
          <w:szCs w:val="24"/>
        </w:rPr>
        <w:t>Opera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2F8">
        <w:rPr>
          <w:rFonts w:ascii="Times New Roman" w:hAnsi="Times New Roman" w:cs="Times New Roman"/>
          <w:sz w:val="24"/>
          <w:szCs w:val="24"/>
        </w:rPr>
        <w:t>Mozilla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2F8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2F8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2F8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2F8">
        <w:rPr>
          <w:rFonts w:ascii="Times New Roman" w:hAnsi="Times New Roman" w:cs="Times New Roman"/>
          <w:sz w:val="24"/>
          <w:szCs w:val="24"/>
        </w:rPr>
        <w:t>Safari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2F8">
        <w:rPr>
          <w:rFonts w:ascii="Times New Roman" w:hAnsi="Times New Roman" w:cs="Times New Roman"/>
          <w:sz w:val="24"/>
          <w:szCs w:val="24"/>
        </w:rPr>
        <w:t>MacOS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>, Яндекс браузер;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 xml:space="preserve">Верстка </w:t>
      </w:r>
      <w:proofErr w:type="spellStart"/>
      <w:r w:rsidRPr="00D142F8">
        <w:rPr>
          <w:rFonts w:ascii="Times New Roman" w:hAnsi="Times New Roman" w:cs="Times New Roman"/>
          <w:sz w:val="24"/>
          <w:szCs w:val="24"/>
        </w:rPr>
        <w:t>Информационныйых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 xml:space="preserve"> сервисов разрабатывается без учета Адаптации по размерам на мобильные устройства. Верстка должна быть разработана с учетом адаптивного дизайна и верстки в расчете на следующие устройства:</w:t>
      </w:r>
    </w:p>
    <w:p w:rsidR="00EC5D16" w:rsidRPr="00D142F8" w:rsidRDefault="00EC5D16" w:rsidP="00EC5D16">
      <w:pPr>
        <w:pStyle w:val="a3"/>
        <w:widowControl/>
        <w:numPr>
          <w:ilvl w:val="0"/>
          <w:numId w:val="3"/>
        </w:numPr>
        <w:autoSpaceDE/>
        <w:autoSpaceDN/>
        <w:adjustRightInd/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Мониторы ПК диагональю от 17 до 34 дюймов;</w:t>
      </w:r>
    </w:p>
    <w:p w:rsidR="00EC5D16" w:rsidRPr="00D142F8" w:rsidRDefault="00EC5D16" w:rsidP="00EC5D16">
      <w:pPr>
        <w:pStyle w:val="a3"/>
        <w:widowControl/>
        <w:numPr>
          <w:ilvl w:val="0"/>
          <w:numId w:val="3"/>
        </w:numPr>
        <w:autoSpaceDE/>
        <w:autoSpaceDN/>
        <w:adjustRightInd/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Ноутбуки диагональю от 15,6 до 17,3 дюймов;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Сверстанные HTML-шаблоны Интерактивных сервисов визуально должны быть идентичны утвержденным Заказчиком макетам.</w:t>
      </w:r>
      <w:bookmarkStart w:id="4" w:name="_asyd6ix4190k"/>
      <w:bookmarkEnd w:id="4"/>
    </w:p>
    <w:p w:rsidR="00EC5D16" w:rsidRPr="00D142F8" w:rsidRDefault="00EC5D16" w:rsidP="00EC5D16">
      <w:pPr>
        <w:pStyle w:val="1"/>
        <w:keepNext w:val="0"/>
        <w:keepLines w:val="0"/>
        <w:pageBreakBefore w:val="0"/>
        <w:numPr>
          <w:ilvl w:val="0"/>
          <w:numId w:val="7"/>
        </w:numPr>
        <w:suppressAutoHyphens w:val="0"/>
        <w:spacing w:before="120" w:after="120" w:line="252" w:lineRule="auto"/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5" w:name="_tn02jrdxnhsj"/>
      <w:bookmarkStart w:id="6" w:name="_Toc160103317"/>
      <w:bookmarkEnd w:id="5"/>
      <w:r w:rsidRPr="00D142F8">
        <w:rPr>
          <w:rFonts w:ascii="Times New Roman" w:eastAsia="Arial" w:hAnsi="Times New Roman" w:cs="Times New Roman"/>
          <w:sz w:val="24"/>
          <w:szCs w:val="24"/>
        </w:rPr>
        <w:t>Требования к функциям</w:t>
      </w:r>
      <w:bookmarkEnd w:id="6"/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before="120" w:after="120" w:line="252" w:lineRule="auto"/>
        <w:ind w:left="0" w:firstLine="0"/>
        <w:outlineLvl w:val="1"/>
        <w:rPr>
          <w:rFonts w:ascii="Times New Roman" w:eastAsia="Arial" w:hAnsi="Times New Roman" w:cs="Times New Roman"/>
          <w:bCs/>
          <w:sz w:val="24"/>
          <w:szCs w:val="24"/>
        </w:rPr>
      </w:pPr>
      <w:bookmarkStart w:id="7" w:name="_Toc160103318"/>
      <w:r w:rsidRPr="00D142F8">
        <w:rPr>
          <w:rFonts w:ascii="Times New Roman" w:hAnsi="Times New Roman" w:cs="Times New Roman"/>
          <w:bCs/>
          <w:sz w:val="24"/>
          <w:szCs w:val="24"/>
        </w:rPr>
        <w:t>Требования к административной панели</w:t>
      </w:r>
      <w:bookmarkEnd w:id="7"/>
    </w:p>
    <w:p w:rsidR="00EC5D16" w:rsidRPr="00D142F8" w:rsidRDefault="00EC5D16" w:rsidP="00EC5D16">
      <w:pPr>
        <w:pStyle w:val="a3"/>
        <w:widowControl/>
        <w:numPr>
          <w:ilvl w:val="2"/>
          <w:numId w:val="7"/>
        </w:numPr>
        <w:autoSpaceDE/>
        <w:autoSpaceDN/>
        <w:adjustRightInd/>
        <w:spacing w:line="25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Административная панель должна предоставлять функциональную возможность разграничение доступа к Интерактивным сервисам</w:t>
      </w:r>
      <w:bookmarkStart w:id="8" w:name="_f7ql3v4nk14p"/>
      <w:bookmarkStart w:id="9" w:name="_t9abkfeuv1uj"/>
      <w:bookmarkStart w:id="10" w:name="_jbav1fktkky2"/>
      <w:bookmarkStart w:id="11" w:name="_lhdezahf9m2z"/>
      <w:bookmarkEnd w:id="8"/>
      <w:bookmarkEnd w:id="9"/>
      <w:bookmarkEnd w:id="10"/>
      <w:bookmarkEnd w:id="11"/>
      <w:r w:rsidRPr="00D142F8">
        <w:rPr>
          <w:rFonts w:ascii="Times New Roman" w:hAnsi="Times New Roman" w:cs="Times New Roman"/>
          <w:sz w:val="24"/>
          <w:szCs w:val="24"/>
        </w:rPr>
        <w:t xml:space="preserve"> по доступности к экранам филиалов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before="120" w:after="120" w:line="252" w:lineRule="auto"/>
        <w:ind w:left="0" w:firstLine="0"/>
        <w:outlineLvl w:val="1"/>
        <w:rPr>
          <w:rFonts w:ascii="Times New Roman" w:hAnsi="Times New Roman" w:cs="Times New Roman"/>
          <w:bCs/>
          <w:sz w:val="24"/>
          <w:szCs w:val="24"/>
        </w:rPr>
      </w:pPr>
      <w:bookmarkStart w:id="12" w:name="_Toc160103319"/>
      <w:r w:rsidRPr="00D142F8">
        <w:rPr>
          <w:rFonts w:ascii="Times New Roman" w:hAnsi="Times New Roman" w:cs="Times New Roman"/>
          <w:bCs/>
          <w:sz w:val="24"/>
          <w:szCs w:val="24"/>
        </w:rPr>
        <w:t>Разграничение прав доступа</w:t>
      </w:r>
      <w:bookmarkEnd w:id="12"/>
    </w:p>
    <w:p w:rsidR="00EC5D16" w:rsidRPr="00D142F8" w:rsidRDefault="00EC5D16" w:rsidP="00EC5D16">
      <w:pPr>
        <w:pStyle w:val="a3"/>
        <w:widowControl/>
        <w:numPr>
          <w:ilvl w:val="2"/>
          <w:numId w:val="7"/>
        </w:numPr>
        <w:autoSpaceDE/>
        <w:autoSpaceDN/>
        <w:adjustRightInd/>
        <w:spacing w:line="25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Разграничение прав доступа на уровне пользователей и групп пользователей к разделам и функционалу Интерактивных сервисов осуществляется посредством аутентификации.</w:t>
      </w:r>
    </w:p>
    <w:p w:rsidR="00EC5D16" w:rsidRPr="00D142F8" w:rsidRDefault="00EC5D16" w:rsidP="00EC5D16">
      <w:pPr>
        <w:pStyle w:val="1"/>
        <w:keepNext w:val="0"/>
        <w:keepLines w:val="0"/>
        <w:pageBreakBefore w:val="0"/>
        <w:numPr>
          <w:ilvl w:val="0"/>
          <w:numId w:val="7"/>
        </w:numPr>
        <w:suppressAutoHyphens w:val="0"/>
        <w:spacing w:before="120" w:after="120" w:line="252" w:lineRule="auto"/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3" w:name="_z7p11nkoun3x"/>
      <w:bookmarkStart w:id="14" w:name="_evl3magc8fzi"/>
      <w:bookmarkStart w:id="15" w:name="_Toc160103320"/>
      <w:bookmarkEnd w:id="13"/>
      <w:bookmarkEnd w:id="14"/>
      <w:r w:rsidRPr="00D142F8">
        <w:rPr>
          <w:rFonts w:ascii="Times New Roman" w:eastAsia="Arial" w:hAnsi="Times New Roman" w:cs="Times New Roman"/>
          <w:sz w:val="24"/>
          <w:szCs w:val="24"/>
        </w:rPr>
        <w:t>Требования к программному обеспечению</w:t>
      </w:r>
      <w:bookmarkEnd w:id="15"/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Разработанный Интерактивный сервис должен корректно функционировать на следующем программно-аппаратном комплексе Заказчика:</w:t>
      </w:r>
    </w:p>
    <w:p w:rsidR="00EC5D16" w:rsidRPr="00D142F8" w:rsidRDefault="00EC5D16" w:rsidP="00EC5D16">
      <w:pPr>
        <w:pStyle w:val="a3"/>
        <w:widowControl/>
        <w:numPr>
          <w:ilvl w:val="0"/>
          <w:numId w:val="4"/>
        </w:numPr>
        <w:autoSpaceDE/>
        <w:autoSpaceDN/>
        <w:adjustRightInd/>
        <w:spacing w:line="252" w:lineRule="auto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Серверная часть:</w:t>
      </w:r>
    </w:p>
    <w:p w:rsidR="00EC5D16" w:rsidRPr="00D142F8" w:rsidRDefault="00EC5D16" w:rsidP="00EC5D16">
      <w:pPr>
        <w:spacing w:line="252" w:lineRule="auto"/>
        <w:ind w:left="567" w:firstLine="0"/>
        <w:jc w:val="left"/>
        <w:rPr>
          <w:sz w:val="24"/>
          <w:szCs w:val="24"/>
        </w:rPr>
      </w:pPr>
      <w:r w:rsidRPr="00D142F8">
        <w:rPr>
          <w:sz w:val="24"/>
          <w:szCs w:val="24"/>
        </w:rPr>
        <w:t xml:space="preserve">ОС – семейство </w:t>
      </w:r>
      <w:proofErr w:type="gramStart"/>
      <w:r w:rsidRPr="00D142F8">
        <w:rPr>
          <w:sz w:val="24"/>
          <w:szCs w:val="24"/>
          <w:lang w:val="en-US"/>
        </w:rPr>
        <w:t>Linux</w:t>
      </w:r>
      <w:r w:rsidRPr="00D142F8">
        <w:rPr>
          <w:sz w:val="24"/>
          <w:szCs w:val="24"/>
        </w:rPr>
        <w:t>;</w:t>
      </w:r>
      <w:r w:rsidRPr="00D142F8">
        <w:rPr>
          <w:sz w:val="24"/>
          <w:szCs w:val="24"/>
        </w:rPr>
        <w:br/>
        <w:t>веб</w:t>
      </w:r>
      <w:proofErr w:type="gramEnd"/>
      <w:r w:rsidRPr="00D142F8">
        <w:rPr>
          <w:sz w:val="24"/>
          <w:szCs w:val="24"/>
        </w:rPr>
        <w:t xml:space="preserve">-сервер – </w:t>
      </w:r>
      <w:r w:rsidRPr="00D142F8">
        <w:rPr>
          <w:sz w:val="24"/>
          <w:szCs w:val="24"/>
          <w:lang w:val="en-US"/>
        </w:rPr>
        <w:t>Nginx</w:t>
      </w:r>
      <w:r w:rsidRPr="00D142F8">
        <w:rPr>
          <w:sz w:val="24"/>
          <w:szCs w:val="24"/>
        </w:rPr>
        <w:t>;</w:t>
      </w:r>
      <w:r w:rsidRPr="00D142F8">
        <w:rPr>
          <w:sz w:val="24"/>
          <w:szCs w:val="24"/>
        </w:rPr>
        <w:br/>
        <w:t xml:space="preserve">СУБД - </w:t>
      </w:r>
      <w:r w:rsidRPr="00D142F8">
        <w:rPr>
          <w:sz w:val="24"/>
          <w:szCs w:val="24"/>
          <w:lang w:val="en-US"/>
        </w:rPr>
        <w:t>MySQL</w:t>
      </w:r>
    </w:p>
    <w:p w:rsidR="00EC5D16" w:rsidRPr="00D142F8" w:rsidRDefault="00EC5D16" w:rsidP="00EC5D16">
      <w:pPr>
        <w:pStyle w:val="1"/>
        <w:keepNext w:val="0"/>
        <w:keepLines w:val="0"/>
        <w:pageBreakBefore w:val="0"/>
        <w:numPr>
          <w:ilvl w:val="0"/>
          <w:numId w:val="7"/>
        </w:numPr>
        <w:suppressAutoHyphens w:val="0"/>
        <w:spacing w:before="120" w:after="120" w:line="252" w:lineRule="auto"/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6" w:name="_w857536zblxo"/>
      <w:bookmarkStart w:id="17" w:name="_Toc160103321"/>
      <w:bookmarkEnd w:id="16"/>
      <w:r w:rsidRPr="00D142F8">
        <w:rPr>
          <w:rFonts w:ascii="Times New Roman" w:eastAsia="Arial" w:hAnsi="Times New Roman" w:cs="Times New Roman"/>
          <w:sz w:val="24"/>
          <w:szCs w:val="24"/>
        </w:rPr>
        <w:t>Требования к разработке</w:t>
      </w:r>
      <w:bookmarkEnd w:id="17"/>
      <w:r>
        <w:rPr>
          <w:rFonts w:ascii="Times New Roman" w:eastAsia="Arial" w:hAnsi="Times New Roman" w:cs="Times New Roman"/>
          <w:sz w:val="24"/>
          <w:szCs w:val="24"/>
        </w:rPr>
        <w:t xml:space="preserve"> и срокам выполнения работ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 xml:space="preserve">Исполнитель разворачивает тестовый контур Корпоративного портала </w:t>
      </w:r>
      <w:proofErr w:type="spellStart"/>
      <w:r w:rsidRPr="00D142F8">
        <w:rPr>
          <w:rFonts w:ascii="Times New Roman" w:hAnsi="Times New Roman" w:cs="Times New Roman"/>
          <w:sz w:val="24"/>
          <w:szCs w:val="24"/>
        </w:rPr>
        <w:t>Битрикс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 xml:space="preserve"> 24, позволяющий тестировать новый/измененный код перед загрузкой на основной Сайт.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Исполнитель должен иметь компетенцию Битрикс24 «Крупные корпоративные внедрения»</w:t>
      </w:r>
    </w:p>
    <w:p w:rsidR="00EC5D16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42F8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r w:rsidRPr="00D142F8">
        <w:rPr>
          <w:rFonts w:ascii="Times New Roman" w:eastAsia="Arial" w:hAnsi="Times New Roman" w:cs="Times New Roman"/>
          <w:sz w:val="24"/>
          <w:szCs w:val="24"/>
        </w:rPr>
        <w:t xml:space="preserve">Срок выполнения работ - в течение </w:t>
      </w:r>
      <w:r>
        <w:rPr>
          <w:rFonts w:ascii="Times New Roman" w:eastAsia="Arial" w:hAnsi="Times New Roman" w:cs="Times New Roman"/>
          <w:sz w:val="24"/>
          <w:szCs w:val="24"/>
        </w:rPr>
        <w:t>9</w:t>
      </w:r>
      <w:r w:rsidRPr="00D142F8">
        <w:rPr>
          <w:rFonts w:ascii="Times New Roman" w:eastAsia="Arial" w:hAnsi="Times New Roman" w:cs="Times New Roman"/>
          <w:sz w:val="24"/>
          <w:szCs w:val="24"/>
        </w:rPr>
        <w:t>0 (</w:t>
      </w:r>
      <w:r>
        <w:rPr>
          <w:rFonts w:ascii="Times New Roman" w:eastAsia="Arial" w:hAnsi="Times New Roman" w:cs="Times New Roman"/>
          <w:sz w:val="24"/>
          <w:szCs w:val="24"/>
        </w:rPr>
        <w:t>девяносто</w:t>
      </w:r>
      <w:r w:rsidRPr="00D142F8">
        <w:rPr>
          <w:rFonts w:ascii="Times New Roman" w:eastAsia="Arial" w:hAnsi="Times New Roman" w:cs="Times New Roman"/>
          <w:sz w:val="24"/>
          <w:szCs w:val="24"/>
        </w:rPr>
        <w:t>) рабочих дней от даты подписания Договора, Исполнитель приступает к выполнению работ по настоящему Договору с даты, следующей за датой подписания сторонами Договора.</w:t>
      </w:r>
    </w:p>
    <w:p w:rsidR="00EC5D16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Поэтапный план производства работ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:</w:t>
      </w:r>
    </w:p>
    <w:p w:rsidR="00EC5D16" w:rsidRDefault="00EC5D16" w:rsidP="00EC5D16">
      <w:pPr>
        <w:pStyle w:val="a3"/>
        <w:widowControl/>
        <w:autoSpaceDE/>
        <w:autoSpaceDN/>
        <w:adjustRightInd/>
        <w:spacing w:line="252" w:lineRule="auto"/>
        <w:ind w:left="360"/>
        <w:jc w:val="both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W w:w="941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8002"/>
        <w:gridCol w:w="1138"/>
      </w:tblGrid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№</w:t>
            </w:r>
          </w:p>
        </w:tc>
        <w:tc>
          <w:tcPr>
            <w:tcW w:w="800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Раб.дни</w:t>
            </w:r>
            <w:proofErr w:type="spellEnd"/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  <w:r w:rsidRPr="00D142F8">
              <w:rPr>
                <w:b/>
                <w:bCs/>
                <w:sz w:val="16"/>
                <w:szCs w:val="16"/>
              </w:rPr>
              <w:t>Этап 1 Проектирование и разработка интерфейса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1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Проектировка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2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Разработка дизайна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3</w:t>
            </w:r>
          </w:p>
        </w:tc>
        <w:tc>
          <w:tcPr>
            <w:tcW w:w="800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Создание интерфейса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  <w:r w:rsidRPr="00D142F8">
              <w:rPr>
                <w:b/>
                <w:bCs/>
                <w:sz w:val="16"/>
                <w:szCs w:val="16"/>
              </w:rPr>
              <w:t>Этап 2 Программирование интерактивного сервиса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4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Создание тестового контура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5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Разработка программной части Интерактивных сервисов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6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Разработка REST API сервиса и методов обмена с Битрикс24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  <w:r w:rsidRPr="00D142F8">
              <w:rPr>
                <w:b/>
                <w:bCs/>
                <w:sz w:val="16"/>
                <w:szCs w:val="16"/>
              </w:rPr>
              <w:t>Этап 3 Разработка модуля и компонента в Битрикс24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7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Разработка функционального модуля для Битрикс24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8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Разработка компонента для Битрикс24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  <w:r w:rsidRPr="00D142F8">
              <w:rPr>
                <w:b/>
                <w:bCs/>
                <w:sz w:val="16"/>
                <w:szCs w:val="16"/>
              </w:rPr>
              <w:t>Этап 4 Тестирование и ввод в промышленную эксплуатацию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9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Тестирование на всех необходимых этапах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14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10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Публикация Информационного сервиса в корпоративном портале Битрикс24, перенос на сервер Заказчика и настройка;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</w:tr>
      <w:tr w:rsidR="00EC5D16" w:rsidRPr="00983C2E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983C2E" w:rsidRDefault="00EC5D16" w:rsidP="00612618">
            <w:pPr>
              <w:spacing w:line="240" w:lineRule="auto"/>
              <w:ind w:firstLine="0"/>
              <w:jc w:val="right"/>
              <w:rPr>
                <w:sz w:val="22"/>
                <w:szCs w:val="22"/>
              </w:rPr>
            </w:pP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983C2E" w:rsidRDefault="00EC5D16" w:rsidP="00612618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983C2E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90</w:t>
            </w:r>
          </w:p>
        </w:tc>
      </w:tr>
    </w:tbl>
    <w:p w:rsidR="00EC5D16" w:rsidRPr="00D142F8" w:rsidRDefault="00EC5D16" w:rsidP="00EC5D16">
      <w:pPr>
        <w:pStyle w:val="a3"/>
        <w:widowControl/>
        <w:autoSpaceDE/>
        <w:autoSpaceDN/>
        <w:adjustRightInd/>
        <w:spacing w:line="252" w:lineRule="auto"/>
        <w:ind w:left="36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EC5D16" w:rsidRPr="00D142F8" w:rsidRDefault="00EC5D16" w:rsidP="00EC5D16">
      <w:pPr>
        <w:pStyle w:val="1"/>
        <w:keepNext w:val="0"/>
        <w:keepLines w:val="0"/>
        <w:pageBreakBefore w:val="0"/>
        <w:numPr>
          <w:ilvl w:val="0"/>
          <w:numId w:val="7"/>
        </w:numPr>
        <w:suppressAutoHyphens w:val="0"/>
        <w:spacing w:before="120" w:after="120" w:line="252" w:lineRule="auto"/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8" w:name="_rvba0z20xz14"/>
      <w:bookmarkStart w:id="19" w:name="_Toc160103322"/>
      <w:bookmarkEnd w:id="18"/>
      <w:r w:rsidRPr="00D142F8">
        <w:rPr>
          <w:rFonts w:ascii="Times New Roman" w:eastAsia="Arial" w:hAnsi="Times New Roman" w:cs="Times New Roman"/>
          <w:sz w:val="24"/>
          <w:szCs w:val="24"/>
        </w:rPr>
        <w:t>Требования к режимам функционирования</w:t>
      </w:r>
      <w:bookmarkEnd w:id="19"/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Режим функционирования – бесперебойно круглосуточно, за исключением согласованных периодов времени на выполнение регламентных работ по обслуживанию оборудования и/или программного обеспечения Корпоративного портала.</w:t>
      </w:r>
    </w:p>
    <w:p w:rsidR="00EC5D16" w:rsidRPr="00D142F8" w:rsidRDefault="00EC5D16" w:rsidP="00EC5D16">
      <w:pPr>
        <w:pStyle w:val="1"/>
        <w:keepNext w:val="0"/>
        <w:keepLines w:val="0"/>
        <w:pageBreakBefore w:val="0"/>
        <w:numPr>
          <w:ilvl w:val="0"/>
          <w:numId w:val="7"/>
        </w:numPr>
        <w:suppressAutoHyphens w:val="0"/>
        <w:spacing w:before="120" w:after="120" w:line="252" w:lineRule="auto"/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20" w:name="_2mzlms7r8qbt"/>
      <w:bookmarkStart w:id="21" w:name="_fqfjycwr19zd"/>
      <w:bookmarkStart w:id="22" w:name="_Toc160103323"/>
      <w:bookmarkEnd w:id="20"/>
      <w:bookmarkEnd w:id="21"/>
      <w:r w:rsidRPr="00D142F8">
        <w:rPr>
          <w:rFonts w:ascii="Times New Roman" w:eastAsia="Arial" w:hAnsi="Times New Roman" w:cs="Times New Roman"/>
          <w:sz w:val="24"/>
          <w:szCs w:val="24"/>
        </w:rPr>
        <w:t>Требования к гарантийным обязательствам</w:t>
      </w:r>
      <w:bookmarkEnd w:id="22"/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1" w:lineRule="atLeast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23" w:name="_GoBack"/>
      <w:r w:rsidRPr="00D142F8">
        <w:rPr>
          <w:rFonts w:ascii="Times New Roman" w:hAnsi="Times New Roman" w:cs="Times New Roman"/>
          <w:sz w:val="24"/>
          <w:szCs w:val="24"/>
        </w:rPr>
        <w:t>Гарантийный срок на оказанные услуги по созданию Интерактивных Сервисов составляет 12 месяцев со дня подписания Акта сдачи-приемки оказанных услуг (далее - Гарантийный период).</w:t>
      </w:r>
    </w:p>
    <w:bookmarkEnd w:id="23"/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1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В течение Гарантийного периода Исполнитель обязуется безвозмездно и оперативно (без каких-либо расходов со стороны Заказчика):</w:t>
      </w:r>
    </w:p>
    <w:p w:rsidR="00EC5D16" w:rsidRPr="00D142F8" w:rsidRDefault="00EC5D16" w:rsidP="00EC5D16">
      <w:pPr>
        <w:pStyle w:val="a3"/>
        <w:widowControl/>
        <w:numPr>
          <w:ilvl w:val="0"/>
          <w:numId w:val="1"/>
        </w:numPr>
        <w:autoSpaceDE/>
        <w:autoSpaceDN/>
        <w:adjustRightInd/>
        <w:spacing w:line="21" w:lineRule="atLeast"/>
        <w:ind w:right="30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устранять ошибки в работе Интерактивных сервисов, обнаруженные в процессе эксплуатации;</w:t>
      </w:r>
    </w:p>
    <w:p w:rsidR="00EC5D16" w:rsidRPr="00D142F8" w:rsidRDefault="00EC5D16" w:rsidP="00EC5D16">
      <w:pPr>
        <w:pStyle w:val="a3"/>
        <w:widowControl/>
        <w:numPr>
          <w:ilvl w:val="0"/>
          <w:numId w:val="1"/>
        </w:numPr>
        <w:autoSpaceDE/>
        <w:autoSpaceDN/>
        <w:adjustRightInd/>
        <w:spacing w:line="21" w:lineRule="atLeast"/>
        <w:ind w:right="30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оказывать техническую помощь путем проведения консультаций по телефону или электронной почте;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1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В случае сбоев в работе Интерактивных сервисов в течение гарантийного периода Исполнитель обязуется в течение 3 (трех) дней устранить замечания Заказчика к функционированию Интерактивных Сервисов и в течение 24 (двадцати четырех) часов со времени выявления сбоя в работе Интерактивных Сервисов (поступления сообщения) восстановить работоспособность.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1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 xml:space="preserve">Исполнитель должен обеспечить: </w:t>
      </w:r>
    </w:p>
    <w:p w:rsidR="00EC5D16" w:rsidRPr="00D142F8" w:rsidRDefault="00EC5D16" w:rsidP="00EC5D16">
      <w:pPr>
        <w:pStyle w:val="a3"/>
        <w:numPr>
          <w:ilvl w:val="2"/>
          <w:numId w:val="7"/>
        </w:numPr>
        <w:tabs>
          <w:tab w:val="left" w:pos="993"/>
          <w:tab w:val="left" w:pos="1134"/>
        </w:tabs>
        <w:spacing w:line="21" w:lineRule="atLeast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</w:pPr>
      <w:r w:rsidRPr="00D142F8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  <w:t>личное присутствие ответственного (-ых) сотрудника (-</w:t>
      </w:r>
      <w:proofErr w:type="spellStart"/>
      <w:r w:rsidRPr="00D142F8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  <w:t>ов</w:t>
      </w:r>
      <w:proofErr w:type="spellEnd"/>
      <w:r w:rsidRPr="00D142F8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  <w:t xml:space="preserve">) (с 9:00 до 18:00) по адресу 677000, Российская Федерация, Республика Саха (Якутия), г. Якутск, ул. </w:t>
      </w:r>
      <w:proofErr w:type="spellStart"/>
      <w:r w:rsidRPr="00D142F8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  <w:t>Чиряева</w:t>
      </w:r>
      <w:proofErr w:type="spellEnd"/>
      <w:r w:rsidRPr="00D142F8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  <w:t xml:space="preserve"> 3, </w:t>
      </w:r>
      <w:proofErr w:type="spellStart"/>
      <w:r w:rsidRPr="00D142F8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  <w:t>каб</w:t>
      </w:r>
      <w:proofErr w:type="spellEnd"/>
      <w:r w:rsidRPr="00D142F8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  <w:t xml:space="preserve">. 10 для предоставления </w:t>
      </w:r>
      <w:r w:rsidRPr="00D142F8">
        <w:rPr>
          <w:rFonts w:ascii="Times New Roman" w:eastAsia="Calibri" w:hAnsi="Times New Roman" w:cs="Times New Roman"/>
          <w:color w:val="000000"/>
          <w:sz w:val="24"/>
          <w:szCs w:val="24"/>
        </w:rPr>
        <w:t>Услуг</w:t>
      </w:r>
      <w:r w:rsidRPr="00D142F8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  <w:t xml:space="preserve"> в срок не позднее 1 (одного) часа с момента появления следующих случаев:</w:t>
      </w:r>
    </w:p>
    <w:p w:rsidR="00EC5D16" w:rsidRPr="00D142F8" w:rsidRDefault="00EC5D16" w:rsidP="00EC5D16">
      <w:pPr>
        <w:pStyle w:val="a3"/>
        <w:widowControl/>
        <w:numPr>
          <w:ilvl w:val="0"/>
          <w:numId w:val="5"/>
        </w:numPr>
        <w:tabs>
          <w:tab w:val="left" w:pos="993"/>
          <w:tab w:val="left" w:pos="1134"/>
        </w:tabs>
        <w:autoSpaceDE/>
        <w:autoSpaceDN/>
        <w:adjustRightInd/>
        <w:spacing w:line="21" w:lineRule="atLeast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</w:pPr>
      <w:r w:rsidRPr="00D142F8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  <w:t>Интерактивных сервис не доступен, либо произошел сбой;</w:t>
      </w:r>
    </w:p>
    <w:p w:rsidR="00EC5D16" w:rsidRPr="00D142F8" w:rsidRDefault="00EC5D16" w:rsidP="00EC5D16">
      <w:pPr>
        <w:pStyle w:val="a3"/>
        <w:numPr>
          <w:ilvl w:val="2"/>
          <w:numId w:val="7"/>
        </w:numPr>
        <w:spacing w:line="21" w:lineRule="atLeast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Выездное дежурство ответственного (-ых) сотрудника (-</w:t>
      </w:r>
      <w:proofErr w:type="spellStart"/>
      <w:r w:rsidRPr="00D142F8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D142F8">
        <w:rPr>
          <w:rFonts w:ascii="Times New Roman" w:hAnsi="Times New Roman" w:cs="Times New Roman"/>
          <w:sz w:val="24"/>
          <w:szCs w:val="24"/>
        </w:rPr>
        <w:t>) по запросу Заказчика в установленное время;</w:t>
      </w:r>
    </w:p>
    <w:p w:rsidR="00EC5D16" w:rsidRPr="00D142F8" w:rsidRDefault="00EC5D16" w:rsidP="00EC5D16">
      <w:pPr>
        <w:pStyle w:val="a3"/>
        <w:widowControl/>
        <w:numPr>
          <w:ilvl w:val="2"/>
          <w:numId w:val="7"/>
        </w:numPr>
        <w:autoSpaceDE/>
        <w:autoSpaceDN/>
        <w:adjustRightInd/>
        <w:spacing w:line="2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  <w:t>Дежурство ответственного сотрудника – системного администратора, обладающего навыками работы с программным обеспечением Сайта и Интерактивных сервисов.</w:t>
      </w:r>
    </w:p>
    <w:p w:rsidR="00B447B9" w:rsidRDefault="00B447B9"/>
    <w:sectPr w:rsidR="00B44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B2DAC"/>
    <w:multiLevelType w:val="hybridMultilevel"/>
    <w:tmpl w:val="9A44BAF6"/>
    <w:lvl w:ilvl="0" w:tplc="A59CC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803F6"/>
    <w:multiLevelType w:val="multilevel"/>
    <w:tmpl w:val="671AE1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6F7603A"/>
    <w:multiLevelType w:val="multilevel"/>
    <w:tmpl w:val="A424837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40401925"/>
    <w:multiLevelType w:val="hybridMultilevel"/>
    <w:tmpl w:val="96D84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BF43BC"/>
    <w:multiLevelType w:val="hybridMultilevel"/>
    <w:tmpl w:val="90FC7D82"/>
    <w:lvl w:ilvl="0" w:tplc="A59CC8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E21A6C"/>
    <w:multiLevelType w:val="hybridMultilevel"/>
    <w:tmpl w:val="96A0EE6C"/>
    <w:lvl w:ilvl="0" w:tplc="A59CC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3A1651"/>
    <w:multiLevelType w:val="hybridMultilevel"/>
    <w:tmpl w:val="C2D6FD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839"/>
    <w:rsid w:val="00601AC4"/>
    <w:rsid w:val="008A1839"/>
    <w:rsid w:val="00B447B9"/>
    <w:rsid w:val="00EC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398A4A-B7E2-44D1-84A9-D91379FF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D16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"/>
    <w:next w:val="a"/>
    <w:link w:val="10"/>
    <w:uiPriority w:val="9"/>
    <w:qFormat/>
    <w:rsid w:val="00EC5D16"/>
    <w:pPr>
      <w:keepNext/>
      <w:keepLines/>
      <w:pageBreakBefore/>
      <w:tabs>
        <w:tab w:val="num" w:pos="1134"/>
      </w:tabs>
      <w:suppressAutoHyphens/>
      <w:spacing w:before="480" w:after="240" w:line="240" w:lineRule="auto"/>
      <w:ind w:left="1134" w:hanging="1134"/>
      <w:jc w:val="left"/>
      <w:outlineLvl w:val="0"/>
    </w:pPr>
    <w:rPr>
      <w:rFonts w:ascii="Arial" w:hAnsi="Arial" w:cs="Arial"/>
      <w:b/>
      <w:bCs/>
      <w:kern w:val="28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0"/>
    <w:link w:val="1"/>
    <w:uiPriority w:val="9"/>
    <w:rsid w:val="00EC5D16"/>
    <w:rPr>
      <w:rFonts w:ascii="Arial" w:eastAsia="Times New Roman" w:hAnsi="Arial" w:cs="Arial"/>
      <w:b/>
      <w:bCs/>
      <w:kern w:val="28"/>
      <w:sz w:val="40"/>
      <w:szCs w:val="40"/>
      <w:lang w:eastAsia="ru-RU"/>
    </w:rPr>
  </w:style>
  <w:style w:type="paragraph" w:styleId="a3">
    <w:name w:val="List Paragraph"/>
    <w:aliases w:val="СТ,Bullet List,FooterText,numbered,Paragraphe de liste1,lp1,Алроса_маркер (Уровень 4),Маркер,ПАРАГРАФ,Абзац списка2,Table-Normal,RSHB_Table-Normal,Заголовок_3,Подпись рисунка,Use Case List Paragraph,ТЗ список,Bulletr List Paragraph,Bullet 1"/>
    <w:basedOn w:val="a"/>
    <w:link w:val="a4"/>
    <w:uiPriority w:val="34"/>
    <w:qFormat/>
    <w:rsid w:val="00EC5D16"/>
    <w:pPr>
      <w:widowControl w:val="0"/>
      <w:autoSpaceDE w:val="0"/>
      <w:autoSpaceDN w:val="0"/>
      <w:adjustRightInd w:val="0"/>
      <w:spacing w:line="240" w:lineRule="auto"/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paragraph" w:styleId="a5">
    <w:name w:val="Normal (Web)"/>
    <w:aliases w:val="Обычный (Web),Обычный (веб) Знак Знак,Обычный (Web) Знак Знак Знак"/>
    <w:basedOn w:val="a"/>
    <w:link w:val="a6"/>
    <w:uiPriority w:val="99"/>
    <w:qFormat/>
    <w:rsid w:val="00EC5D16"/>
    <w:pPr>
      <w:spacing w:line="240" w:lineRule="auto"/>
      <w:ind w:firstLine="0"/>
      <w:jc w:val="left"/>
    </w:pPr>
    <w:rPr>
      <w:rFonts w:ascii="Calibri" w:eastAsia="Calibri" w:hAnsi="Calibri"/>
      <w:sz w:val="24"/>
      <w:szCs w:val="20"/>
    </w:rPr>
  </w:style>
  <w:style w:type="character" w:customStyle="1" w:styleId="a6">
    <w:name w:val="Обычный (веб) Знак"/>
    <w:aliases w:val="Обычный (Web) Знак,Обычный (веб) Знак Знак Знак,Обычный (Web) Знак Знак Знак Знак"/>
    <w:link w:val="a5"/>
    <w:uiPriority w:val="99"/>
    <w:locked/>
    <w:rsid w:val="00EC5D16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4">
    <w:name w:val="Абзац списка Знак"/>
    <w:aliases w:val="СТ Знак,Bullet List Знак,FooterText Знак,numbered Знак,Paragraphe de liste1 Знак,lp1 Знак,Алроса_маркер (Уровень 4) Знак,Маркер Знак,ПАРАГРАФ Знак,Абзац списка2 Знак,Table-Normal Знак,RSHB_Table-Normal Знак,Заголовок_3 Знак"/>
    <w:link w:val="a3"/>
    <w:uiPriority w:val="34"/>
    <w:rsid w:val="00EC5D16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1603</Words>
  <Characters>9142</Characters>
  <Application>Microsoft Office Word</Application>
  <DocSecurity>0</DocSecurity>
  <Lines>76</Lines>
  <Paragraphs>21</Paragraphs>
  <ScaleCrop>false</ScaleCrop>
  <Company/>
  <LinksUpToDate>false</LinksUpToDate>
  <CharactersWithSpaces>10724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Голокова Елена Владимировна</dc:creator>
  <cp:keywords/>
  <dc:description/>
  <cp:lastModifiedBy>Голокова Елена Владимировна</cp:lastModifiedBy>
  <cp:revision>3</cp:revision>
  <dcterms:created xsi:type="dcterms:W3CDTF">2024-03-18T06:16:00Z</dcterms:created>
  <dcterms:modified xsi:type="dcterms:W3CDTF">2024-03-18T06:25:00Z</dcterms:modified>
</cp:coreProperties>
</file>